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instrText xml:space="preserve"> HYPERLINK "https://ygb.zju.edu.cn/_upload/article/files/30/6f/35f9445646e88fbb0209373156b0/8b0f537f-b4cc-4ff9-933e-193769230a0f.docx"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fldChar w:fldCharType="separate"/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t>学费入账办理流程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fldChar w:fldCharType="end"/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申请非国开行生源地国家助学贷款，且贷款直接汇入高校账户，而非学生个人账户类型的学生，需要办理学费入账手续，具体流程为：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（1）登录计财平台，选择查询条件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学生收到银行放款通知后，在浙江大学财务信息门户网（网址：http://cwcx.zju.edu.cn/），点击“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浙大通行证登录”，进入“高级财务查询-财务到账查询”模块；在“汇入单位”一栏输入自己的姓名，点击“按条件查询”；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（2）核对到账信息，打印到款凭证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核查检索出的财务到账记录是否为自己的学费到账记录，继而点击“打印”，打印到款凭证；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（3）携带材料证明，现场认领缴纳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确认到款后，学生本人携带到款凭证、贷款相关材料和学生证等证明，至就近的会计核算中心学费窗口认领款项并办理学费缴纳。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办理地点及联系方式：</w:t>
      </w:r>
    </w:p>
    <w:tbl>
      <w:tblPr>
        <w:tblStyle w:val="2"/>
        <w:tblW w:w="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5445"/>
        <w:gridCol w:w="1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校区</w:t>
            </w:r>
          </w:p>
        </w:tc>
        <w:tc>
          <w:tcPr>
            <w:tcW w:w="60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地址</w:t>
            </w:r>
          </w:p>
        </w:tc>
        <w:tc>
          <w:tcPr>
            <w:tcW w:w="1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紫金港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5"/>
                <w:kern w:val="0"/>
                <w:sz w:val="24"/>
                <w:szCs w:val="24"/>
                <w:lang w:val="en-US" w:eastAsia="zh-CN" w:bidi="ar"/>
              </w:rPr>
              <w:t>（东区）东六117-2报销大厅3号窗口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88981612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5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5"/>
                <w:kern w:val="0"/>
                <w:sz w:val="24"/>
                <w:szCs w:val="24"/>
                <w:lang w:val="en-US" w:eastAsia="zh-CN" w:bidi="ar"/>
              </w:rPr>
              <w:t>（西区）成均苑8幢116室7号窗口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88206563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玉泉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外经贸楼1楼报销大厅6-7号窗口拐角处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87951080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华家池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5"/>
                <w:kern w:val="0"/>
                <w:sz w:val="24"/>
                <w:szCs w:val="24"/>
                <w:lang w:val="en-US" w:eastAsia="zh-CN" w:bidi="ar"/>
              </w:rPr>
              <w:t>行政服务办事中心（老图书馆101室）8号窗口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86436832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Yzg4MWZjMGUxNDI3ZWZjYzY5ODcyNTljZTRmZTUifQ=="/>
  </w:docVars>
  <w:rsids>
    <w:rsidRoot w:val="07FF6F35"/>
    <w:rsid w:val="07FF6F35"/>
    <w:rsid w:val="60EE3138"/>
    <w:rsid w:val="6B39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469</Characters>
  <Lines>0</Lines>
  <Paragraphs>0</Paragraphs>
  <TotalTime>3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2022-09-06T09:19:00Z</dcterms:created>
  <dc:creator>滕如萍</dc:creator>
  <cp:lastModifiedBy>iris</cp:lastModifiedBy>
  <dcterms:modified xsi:type="dcterms:W3CDTF">2023-09-13T00:39:44Z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699A972B6B3E4C31B88456CB5B00DF71</vt:lpwstr>
  </property>
</Properties>
</file>