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2022年浙江大学学生科研创业项目申报书</w:t>
      </w:r>
    </w:p>
    <w:tbl>
      <w:tblPr>
        <w:tblStyle w:val="2"/>
        <w:tblpPr w:leftFromText="180" w:rightFromText="180" w:vertAnchor="text" w:horzAnchor="page" w:tblpXSpec="center" w:tblpY="676"/>
        <w:tblOverlap w:val="never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70"/>
        <w:gridCol w:w="1409"/>
        <w:gridCol w:w="1874"/>
        <w:gridCol w:w="1831"/>
        <w:gridCol w:w="213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项目类别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现代农业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>制造业</w:t>
            </w:r>
          </w:p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信息技术服务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Arial Unicode MS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文化创意</w:t>
            </w:r>
            <w:r>
              <w:rPr>
                <w:rFonts w:ascii="仿宋_GB2312" w:hAnsi="仿宋_GB2312" w:eastAsia="仿宋_GB2312" w:cs="仿宋_GB2312"/>
                <w:sz w:val="24"/>
              </w:rPr>
              <w:t>服务</w:t>
            </w:r>
          </w:p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Arial Unicode MS"/>
                <w:sz w:val="24"/>
              </w:rPr>
              <w:t xml:space="preserve"> 社会</w:t>
            </w:r>
            <w:r>
              <w:rPr>
                <w:rFonts w:ascii="仿宋_GB2312" w:hAnsi="仿宋_GB2312" w:eastAsia="仿宋_GB2312" w:cs="仿宋_GB2312"/>
                <w:sz w:val="24"/>
              </w:rPr>
              <w:t>服务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□ 其他（请注明）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项目阶段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600" w:lineRule="exact"/>
              <w:ind w:left="0" w:firstLineChars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未注册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pStyle w:val="4"/>
              <w:numPr>
                <w:ilvl w:val="0"/>
                <w:numId w:val="1"/>
              </w:numPr>
              <w:spacing w:line="600" w:lineRule="exact"/>
              <w:ind w:left="0" w:firstLineChars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已注册（公司名称：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项目团队成员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主要负责人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学院/所学专业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入学/毕业时间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学号/身份证号码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团队主要成员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学院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学号/身份证号码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指导教师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所在学院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研究方向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项目简介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>800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字以内，包括科研含量和商业应用前景）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核心研究技术介绍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研究计划时间安排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研究成果计划目标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申请资助金额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（不高于1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万元）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经费使用计划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pPr w:leftFromText="180" w:rightFromText="180" w:vertAnchor="text" w:horzAnchor="page" w:tblpX="1290" w:tblpY="-2768"/>
              <w:tblOverlap w:val="never"/>
              <w:tblW w:w="864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58"/>
              <w:gridCol w:w="1280"/>
              <w:gridCol w:w="371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3" w:hRule="atLeast"/>
              </w:trPr>
              <w:tc>
                <w:tcPr>
                  <w:tcW w:w="365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科目名称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预算经费</w:t>
                  </w: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964" w:firstLineChars="400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/>
                      <w:b/>
                      <w:bCs/>
                      <w:sz w:val="24"/>
                    </w:rPr>
                    <w:t>备注</w:t>
                  </w:r>
                </w:p>
                <w:p>
                  <w:pPr>
                    <w:spacing w:line="360" w:lineRule="auto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/>
                      <w:b/>
                      <w:bCs/>
                      <w:sz w:val="24"/>
                    </w:rPr>
                    <w:t>（计算依据及说明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设备费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材料费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测试化验加工费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差旅费/会议费/国际合作交流费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出版/文献/信息传播/知识产权事务费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劳务费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专家咨询费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项目负责人所在院系创新创业教育中心推荐意见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ind w:firstLine="4200" w:firstLineChars="1750"/>
              <w:rPr>
                <w:rFonts w:ascii="仿宋_GB2312" w:hAnsi="仿宋_GB2312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Arial"/>
                <w:sz w:val="24"/>
              </w:rPr>
              <w:t>负责人签字（盖章）：</w:t>
            </w:r>
          </w:p>
          <w:p>
            <w:pPr>
              <w:spacing w:line="600" w:lineRule="exact"/>
              <w:ind w:firstLine="5400" w:firstLineChars="2250"/>
              <w:rPr>
                <w:rFonts w:ascii="仿宋_GB2312" w:hAnsi="仿宋_GB2312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Arial"/>
                <w:sz w:val="24"/>
              </w:rPr>
              <w:t>年   月   日</w:t>
            </w:r>
          </w:p>
        </w:tc>
      </w:tr>
    </w:tbl>
    <w:p>
      <w:pPr>
        <w:spacing w:line="600" w:lineRule="exact"/>
      </w:pPr>
      <w:r>
        <w:rPr>
          <w:rFonts w:hint="eastAsia" w:ascii="仿宋_GB2312" w:hAnsi="仿宋_GB2312" w:eastAsia="仿宋_GB2312" w:cs="仿宋_GB2312"/>
          <w:sz w:val="24"/>
        </w:rPr>
        <w:t>备注：1.项目团队负责人向所在院系创新创业教育中心申报，院系创新创业教育中心汇总后统一报送；2.项目团队负责人请务必确保项目材料的真实性，如有伪造，将取消资格，并通报批评。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1079A"/>
    <w:multiLevelType w:val="multilevel"/>
    <w:tmpl w:val="2DC1079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仿宋_GB2312" w:eastAsia="仿宋_GB2312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91FC2"/>
    <w:rsid w:val="68D9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2022-03-01T03:44:00Z</dcterms:created>
  <dc:creator>Grace</dc:creator>
  <cp:lastModifiedBy>Grace</cp:lastModifiedBy>
  <dcterms:modified xsi:type="dcterms:W3CDTF">2022-03-01T03:46:05Z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52093F6B2E2044809E27C99B1FC710C2</vt:lpwstr>
  </property>
</Properties>
</file>