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28A" w:rsidRDefault="0075628A" w:rsidP="0075628A">
      <w:pPr>
        <w:widowControl/>
        <w:spacing w:line="330" w:lineRule="atLeast"/>
        <w:jc w:val="left"/>
        <w:rPr>
          <w:rFonts w:hint="eastAsia"/>
          <w:b/>
          <w:bCs/>
          <w:color w:val="000000"/>
          <w:sz w:val="27"/>
          <w:szCs w:val="27"/>
        </w:rPr>
      </w:pPr>
      <w:r>
        <w:rPr>
          <w:rFonts w:hint="eastAsia"/>
          <w:b/>
          <w:bCs/>
          <w:color w:val="000000"/>
          <w:sz w:val="27"/>
          <w:szCs w:val="27"/>
        </w:rPr>
        <w:t>浙江大学计划财务处印发《浙江大学本科生实习费用报销规定》的通知</w:t>
      </w:r>
    </w:p>
    <w:p w:rsidR="0075628A" w:rsidRPr="0075628A" w:rsidRDefault="0075628A" w:rsidP="0075628A">
      <w:pPr>
        <w:widowControl/>
        <w:spacing w:line="240" w:lineRule="atLeast"/>
        <w:ind w:firstLine="300"/>
        <w:jc w:val="center"/>
        <w:rPr>
          <w:rFonts w:ascii="楷体" w:eastAsia="楷体" w:hAnsi="楷体" w:cs="宋体"/>
          <w:kern w:val="0"/>
          <w:sz w:val="27"/>
          <w:szCs w:val="27"/>
        </w:rPr>
      </w:pPr>
      <w:r w:rsidRPr="0075628A">
        <w:rPr>
          <w:rFonts w:ascii="仿宋_GB2312" w:eastAsia="仿宋_GB2312" w:hAnsi="楷体" w:cs="宋体" w:hint="eastAsia"/>
          <w:kern w:val="0"/>
          <w:sz w:val="32"/>
          <w:szCs w:val="32"/>
        </w:rPr>
        <w:t>浙大计发[2017]1号</w:t>
      </w:r>
    </w:p>
    <w:p w:rsidR="0075628A" w:rsidRPr="0075628A" w:rsidRDefault="0075628A" w:rsidP="0075628A">
      <w:pPr>
        <w:widowControl/>
        <w:spacing w:line="330" w:lineRule="atLeast"/>
        <w:ind w:firstLine="300"/>
        <w:jc w:val="left"/>
        <w:rPr>
          <w:rFonts w:ascii="楷体" w:eastAsia="楷体" w:hAnsi="楷体" w:cs="宋体" w:hint="eastAsia"/>
          <w:kern w:val="0"/>
          <w:sz w:val="27"/>
          <w:szCs w:val="27"/>
        </w:rPr>
      </w:pPr>
      <w:r w:rsidRPr="0075628A">
        <w:rPr>
          <w:rFonts w:ascii="仿宋_GB2312" w:eastAsia="仿宋_GB2312" w:hAnsi="楷体" w:cs="宋体" w:hint="eastAsia"/>
          <w:kern w:val="0"/>
          <w:sz w:val="32"/>
          <w:szCs w:val="32"/>
        </w:rPr>
        <w:t>各学院（系），行政各部门，各校区管委会，直属各单位：</w:t>
      </w:r>
    </w:p>
    <w:p w:rsidR="0075628A" w:rsidRPr="0075628A" w:rsidRDefault="0075628A" w:rsidP="0075628A">
      <w:pPr>
        <w:widowControl/>
        <w:spacing w:line="330" w:lineRule="atLeast"/>
        <w:ind w:firstLine="645"/>
        <w:jc w:val="left"/>
        <w:rPr>
          <w:rFonts w:ascii="楷体" w:eastAsia="楷体" w:hAnsi="楷体" w:cs="宋体" w:hint="eastAsia"/>
          <w:kern w:val="0"/>
          <w:sz w:val="27"/>
          <w:szCs w:val="27"/>
        </w:rPr>
      </w:pPr>
      <w:r w:rsidRPr="0075628A">
        <w:rPr>
          <w:rFonts w:ascii="仿宋_GB2312" w:eastAsia="仿宋_GB2312" w:hAnsi="楷体" w:cs="宋体" w:hint="eastAsia"/>
          <w:kern w:val="0"/>
          <w:sz w:val="32"/>
          <w:szCs w:val="32"/>
        </w:rPr>
        <w:t>现将《浙江大学本科生实习费用报销规定》印发给你们，请遵照执行。</w:t>
      </w:r>
    </w:p>
    <w:p w:rsidR="0075628A" w:rsidRPr="0075628A" w:rsidRDefault="0075628A" w:rsidP="0075628A">
      <w:pPr>
        <w:widowControl/>
        <w:spacing w:line="330" w:lineRule="atLeast"/>
        <w:ind w:firstLine="3840"/>
        <w:jc w:val="left"/>
        <w:rPr>
          <w:rFonts w:ascii="楷体" w:eastAsia="楷体" w:hAnsi="楷体" w:cs="宋体"/>
          <w:kern w:val="0"/>
          <w:sz w:val="27"/>
          <w:szCs w:val="27"/>
        </w:rPr>
      </w:pPr>
      <w:r w:rsidRPr="0075628A">
        <w:rPr>
          <w:rFonts w:ascii="仿宋_GB2312" w:eastAsia="仿宋_GB2312" w:hAnsi="楷体" w:cs="宋体" w:hint="eastAsia"/>
          <w:kern w:val="0"/>
          <w:sz w:val="32"/>
          <w:szCs w:val="32"/>
        </w:rPr>
        <w:t>浙江大学计划财务处</w:t>
      </w:r>
    </w:p>
    <w:p w:rsidR="0075628A" w:rsidRPr="0075628A" w:rsidRDefault="0075628A" w:rsidP="0075628A">
      <w:pPr>
        <w:widowControl/>
        <w:spacing w:line="330" w:lineRule="atLeast"/>
        <w:ind w:firstLine="4155"/>
        <w:jc w:val="left"/>
        <w:rPr>
          <w:rFonts w:ascii="楷体" w:eastAsia="楷体" w:hAnsi="楷体" w:cs="宋体" w:hint="eastAsia"/>
          <w:kern w:val="0"/>
          <w:sz w:val="27"/>
          <w:szCs w:val="27"/>
        </w:rPr>
      </w:pPr>
      <w:r w:rsidRPr="0075628A">
        <w:rPr>
          <w:rFonts w:ascii="仿宋_GB2312" w:eastAsia="仿宋_GB2312" w:hAnsi="楷体" w:cs="宋体" w:hint="eastAsia"/>
          <w:kern w:val="0"/>
          <w:sz w:val="32"/>
          <w:szCs w:val="32"/>
        </w:rPr>
        <w:t>2017年6月7日</w:t>
      </w:r>
    </w:p>
    <w:p w:rsidR="0075628A" w:rsidRPr="0075628A" w:rsidRDefault="0075628A" w:rsidP="0075628A">
      <w:pPr>
        <w:widowControl/>
        <w:spacing w:line="330" w:lineRule="atLeast"/>
        <w:ind w:firstLine="4155"/>
        <w:jc w:val="left"/>
        <w:rPr>
          <w:rFonts w:ascii="楷体" w:eastAsia="楷体" w:hAnsi="楷体" w:cs="宋体" w:hint="eastAsia"/>
          <w:kern w:val="0"/>
          <w:sz w:val="27"/>
          <w:szCs w:val="27"/>
        </w:rPr>
      </w:pPr>
    </w:p>
    <w:p w:rsidR="0075628A" w:rsidRPr="0075628A" w:rsidRDefault="0075628A" w:rsidP="0075628A">
      <w:pPr>
        <w:widowControl/>
        <w:spacing w:line="330" w:lineRule="atLeast"/>
        <w:jc w:val="center"/>
        <w:rPr>
          <w:rFonts w:ascii="楷体" w:eastAsia="楷体" w:hAnsi="楷体" w:cs="宋体" w:hint="eastAsia"/>
          <w:kern w:val="0"/>
          <w:sz w:val="27"/>
          <w:szCs w:val="27"/>
        </w:rPr>
      </w:pPr>
      <w:r w:rsidRPr="0075628A">
        <w:rPr>
          <w:rFonts w:ascii="仿宋_GB2312" w:eastAsia="仿宋_GB2312" w:hAnsi="楷体" w:cs="宋体" w:hint="eastAsia"/>
          <w:kern w:val="0"/>
          <w:sz w:val="32"/>
          <w:szCs w:val="32"/>
        </w:rPr>
        <w:t>《浙江大学本科生实习费用报销规定》</w:t>
      </w:r>
    </w:p>
    <w:p w:rsidR="0075628A" w:rsidRPr="0075628A" w:rsidRDefault="0075628A" w:rsidP="0075628A">
      <w:pPr>
        <w:widowControl/>
        <w:spacing w:line="240" w:lineRule="atLeast"/>
        <w:ind w:firstLine="300"/>
        <w:jc w:val="left"/>
        <w:rPr>
          <w:rFonts w:ascii="楷体" w:eastAsia="楷体" w:hAnsi="楷体" w:cs="宋体" w:hint="eastAsia"/>
          <w:kern w:val="0"/>
          <w:sz w:val="27"/>
          <w:szCs w:val="27"/>
        </w:rPr>
      </w:pPr>
      <w:r w:rsidRPr="0075628A">
        <w:rPr>
          <w:rFonts w:ascii="宋体" w:eastAsia="宋体" w:hAnsi="宋体" w:cs="宋体" w:hint="eastAsia"/>
          <w:kern w:val="0"/>
          <w:sz w:val="32"/>
          <w:szCs w:val="32"/>
        </w:rPr>
        <w:t> </w:t>
      </w:r>
      <w:r w:rsidRPr="0075628A">
        <w:rPr>
          <w:rFonts w:ascii="黑体" w:eastAsia="黑体" w:hAnsi="黑体" w:cs="黑体" w:hint="eastAsia"/>
          <w:kern w:val="0"/>
          <w:sz w:val="32"/>
          <w:szCs w:val="32"/>
        </w:rPr>
        <w:t xml:space="preserve"> </w:t>
      </w:r>
    </w:p>
    <w:p w:rsidR="0075628A" w:rsidRPr="0075628A" w:rsidRDefault="0075628A" w:rsidP="0075628A">
      <w:pPr>
        <w:widowControl/>
        <w:spacing w:line="330" w:lineRule="atLeast"/>
        <w:ind w:firstLine="300"/>
        <w:jc w:val="left"/>
        <w:rPr>
          <w:rFonts w:ascii="楷体" w:eastAsia="楷体" w:hAnsi="楷体" w:cs="宋体" w:hint="eastAsia"/>
          <w:kern w:val="0"/>
          <w:sz w:val="27"/>
          <w:szCs w:val="27"/>
        </w:rPr>
      </w:pPr>
      <w:r w:rsidRPr="0075628A">
        <w:rPr>
          <w:rFonts w:ascii="宋体" w:eastAsia="宋体" w:hAnsi="宋体" w:cs="宋体" w:hint="eastAsia"/>
          <w:kern w:val="0"/>
          <w:sz w:val="32"/>
          <w:szCs w:val="32"/>
        </w:rPr>
        <w:t> </w:t>
      </w:r>
      <w:r w:rsidRPr="0075628A">
        <w:rPr>
          <w:rFonts w:ascii="黑体" w:eastAsia="黑体" w:hAnsi="黑体" w:cs="黑体" w:hint="eastAsia"/>
          <w:kern w:val="0"/>
          <w:sz w:val="32"/>
          <w:szCs w:val="32"/>
        </w:rPr>
        <w:t xml:space="preserve"> </w:t>
      </w:r>
      <w:r w:rsidRPr="0075628A">
        <w:rPr>
          <w:rFonts w:ascii="黑体" w:eastAsia="黑体" w:hAnsi="黑体" w:cs="宋体" w:hint="eastAsia"/>
          <w:kern w:val="0"/>
          <w:sz w:val="32"/>
          <w:szCs w:val="32"/>
        </w:rPr>
        <w:t>第一条</w:t>
      </w:r>
      <w:r w:rsidRPr="0075628A">
        <w:rPr>
          <w:rFonts w:ascii="仿宋_GB2312" w:eastAsia="仿宋_GB2312" w:hAnsi="楷体" w:cs="宋体" w:hint="eastAsia"/>
          <w:kern w:val="0"/>
          <w:sz w:val="32"/>
          <w:szCs w:val="32"/>
        </w:rPr>
        <w:t xml:space="preserve">　为进一步规范本科生实习费用的报销，提高经费使用效益，确保实习工作顺利进行，根据国家和学校有关财务管理规定，结合学校实际情况，制定本规定。</w:t>
      </w:r>
    </w:p>
    <w:p w:rsidR="0075628A" w:rsidRPr="0075628A" w:rsidRDefault="0075628A" w:rsidP="0075628A">
      <w:pPr>
        <w:widowControl/>
        <w:spacing w:line="330" w:lineRule="atLeast"/>
        <w:ind w:firstLine="300"/>
        <w:jc w:val="left"/>
        <w:rPr>
          <w:rFonts w:ascii="楷体" w:eastAsia="楷体" w:hAnsi="楷体" w:cs="宋体" w:hint="eastAsia"/>
          <w:kern w:val="0"/>
          <w:sz w:val="27"/>
          <w:szCs w:val="27"/>
        </w:rPr>
      </w:pPr>
      <w:r w:rsidRPr="0075628A">
        <w:rPr>
          <w:rFonts w:ascii="宋体" w:eastAsia="宋体" w:hAnsi="宋体" w:cs="宋体" w:hint="eastAsia"/>
          <w:kern w:val="0"/>
          <w:sz w:val="32"/>
          <w:szCs w:val="32"/>
        </w:rPr>
        <w:t> </w:t>
      </w:r>
      <w:r w:rsidRPr="0075628A">
        <w:rPr>
          <w:rFonts w:ascii="黑体" w:eastAsia="黑体" w:hAnsi="黑体" w:cs="宋体" w:hint="eastAsia"/>
          <w:kern w:val="0"/>
          <w:sz w:val="32"/>
          <w:szCs w:val="32"/>
        </w:rPr>
        <w:t>第二条</w:t>
      </w:r>
      <w:r w:rsidRPr="0075628A">
        <w:rPr>
          <w:rFonts w:ascii="仿宋_GB2312" w:eastAsia="仿宋_GB2312" w:hAnsi="楷体" w:cs="宋体" w:hint="eastAsia"/>
          <w:kern w:val="0"/>
          <w:sz w:val="32"/>
          <w:szCs w:val="32"/>
        </w:rPr>
        <w:t xml:space="preserve">　实习费用是指本科生在认识实习、专业实习、毕业（综合）实习等教学实习活动中发生的交通费、住宿费、实习管理费、实习指导费、保险费及其他有关费用。</w:t>
      </w:r>
    </w:p>
    <w:p w:rsidR="0075628A" w:rsidRPr="0075628A" w:rsidRDefault="0075628A" w:rsidP="0075628A">
      <w:pPr>
        <w:widowControl/>
        <w:spacing w:line="330" w:lineRule="atLeast"/>
        <w:ind w:firstLine="645"/>
        <w:jc w:val="left"/>
        <w:rPr>
          <w:rFonts w:ascii="楷体" w:eastAsia="楷体" w:hAnsi="楷体" w:cs="宋体" w:hint="eastAsia"/>
          <w:kern w:val="0"/>
          <w:sz w:val="27"/>
          <w:szCs w:val="27"/>
        </w:rPr>
      </w:pPr>
      <w:r w:rsidRPr="0075628A">
        <w:rPr>
          <w:rFonts w:ascii="黑体" w:eastAsia="黑体" w:hAnsi="黑体" w:cs="宋体" w:hint="eastAsia"/>
          <w:kern w:val="0"/>
          <w:sz w:val="32"/>
          <w:szCs w:val="32"/>
        </w:rPr>
        <w:t>第三条</w:t>
      </w:r>
      <w:r w:rsidRPr="0075628A">
        <w:rPr>
          <w:rFonts w:ascii="宋体" w:eastAsia="宋体" w:hAnsi="宋体" w:cs="宋体" w:hint="eastAsia"/>
          <w:kern w:val="0"/>
          <w:sz w:val="32"/>
          <w:szCs w:val="32"/>
        </w:rPr>
        <w:t>  </w:t>
      </w:r>
      <w:r w:rsidRPr="0075628A">
        <w:rPr>
          <w:rFonts w:ascii="仿宋_GB2312" w:eastAsia="仿宋_GB2312" w:hAnsi="楷体" w:cs="宋体" w:hint="eastAsia"/>
          <w:kern w:val="0"/>
          <w:sz w:val="32"/>
          <w:szCs w:val="32"/>
        </w:rPr>
        <w:t>各学院（系）要加强实习费用的预算管理，除规定特殊用途的专项经费以外，可统筹其他经费安排教学实习支出。</w:t>
      </w:r>
    </w:p>
    <w:p w:rsidR="0075628A" w:rsidRPr="0075628A" w:rsidRDefault="0075628A" w:rsidP="0075628A">
      <w:pPr>
        <w:widowControl/>
        <w:spacing w:line="330" w:lineRule="atLeast"/>
        <w:ind w:firstLine="645"/>
        <w:jc w:val="left"/>
        <w:rPr>
          <w:rFonts w:ascii="楷体" w:eastAsia="楷体" w:hAnsi="楷体" w:cs="宋体" w:hint="eastAsia"/>
          <w:kern w:val="0"/>
          <w:sz w:val="27"/>
          <w:szCs w:val="27"/>
        </w:rPr>
      </w:pPr>
      <w:r w:rsidRPr="0075628A">
        <w:rPr>
          <w:rFonts w:ascii="仿宋_GB2312" w:eastAsia="仿宋_GB2312" w:hAnsi="楷体" w:cs="宋体" w:hint="eastAsia"/>
          <w:kern w:val="0"/>
          <w:sz w:val="32"/>
          <w:szCs w:val="32"/>
        </w:rPr>
        <w:t>学院（系）在组织教学实习过程中应遵循出行从简、节约经费、统筹安排、高效使用的原则，一律不得开支与学生实习无关的费用。</w:t>
      </w:r>
    </w:p>
    <w:p w:rsidR="0075628A" w:rsidRPr="0075628A" w:rsidRDefault="0075628A" w:rsidP="0075628A">
      <w:pPr>
        <w:widowControl/>
        <w:spacing w:line="330" w:lineRule="atLeast"/>
        <w:ind w:firstLine="645"/>
        <w:jc w:val="left"/>
        <w:rPr>
          <w:rFonts w:ascii="楷体" w:eastAsia="楷体" w:hAnsi="楷体" w:cs="宋体" w:hint="eastAsia"/>
          <w:kern w:val="0"/>
          <w:sz w:val="27"/>
          <w:szCs w:val="27"/>
        </w:rPr>
      </w:pPr>
      <w:r w:rsidRPr="0075628A">
        <w:rPr>
          <w:rFonts w:ascii="黑体" w:eastAsia="黑体" w:hAnsi="黑体" w:cs="宋体" w:hint="eastAsia"/>
          <w:kern w:val="0"/>
          <w:sz w:val="32"/>
          <w:szCs w:val="32"/>
        </w:rPr>
        <w:lastRenderedPageBreak/>
        <w:t>第四条</w:t>
      </w:r>
      <w:r w:rsidRPr="0075628A">
        <w:rPr>
          <w:rFonts w:ascii="仿宋_GB2312" w:eastAsia="仿宋_GB2312" w:hAnsi="楷体" w:cs="宋体" w:hint="eastAsia"/>
          <w:kern w:val="0"/>
          <w:sz w:val="32"/>
          <w:szCs w:val="32"/>
        </w:rPr>
        <w:t xml:space="preserve">　集中实习方式实习费用的开支范围及标准</w:t>
      </w:r>
    </w:p>
    <w:p w:rsidR="0075628A" w:rsidRPr="0075628A" w:rsidRDefault="0075628A" w:rsidP="0075628A">
      <w:pPr>
        <w:widowControl/>
        <w:spacing w:line="330" w:lineRule="atLeast"/>
        <w:ind w:firstLine="645"/>
        <w:jc w:val="left"/>
        <w:rPr>
          <w:rFonts w:ascii="楷体" w:eastAsia="楷体" w:hAnsi="楷体" w:cs="宋体" w:hint="eastAsia"/>
          <w:kern w:val="0"/>
          <w:sz w:val="27"/>
          <w:szCs w:val="27"/>
        </w:rPr>
      </w:pPr>
      <w:r w:rsidRPr="0075628A">
        <w:rPr>
          <w:rFonts w:ascii="仿宋_GB2312" w:eastAsia="仿宋_GB2312" w:hAnsi="楷体" w:cs="宋体" w:hint="eastAsia"/>
          <w:kern w:val="0"/>
          <w:sz w:val="32"/>
          <w:szCs w:val="32"/>
        </w:rPr>
        <w:t>1.城市间交通费：乘坐火车硬座或高铁/动车二等座、轮船（不包括旅游船）三等舱位、普通长途汽车。确因路途遥远，不便乘坐上述交通工具时，可选择乘坐火车硬卧、飞机经济舱，超过火车硬座或高铁/动车二等座票价部分费用应由学生自理。以上车船票均按最近直达线路计算，凭票按实报销，超规定部分不予报销。由学院（系）统一安排交通工具的，可报销大中型客车租赁费用。</w:t>
      </w:r>
    </w:p>
    <w:p w:rsidR="0075628A" w:rsidRPr="0075628A" w:rsidRDefault="0075628A" w:rsidP="0075628A">
      <w:pPr>
        <w:widowControl/>
        <w:spacing w:line="330" w:lineRule="atLeast"/>
        <w:ind w:firstLine="645"/>
        <w:jc w:val="left"/>
        <w:rPr>
          <w:rFonts w:ascii="楷体" w:eastAsia="楷体" w:hAnsi="楷体" w:cs="宋体" w:hint="eastAsia"/>
          <w:kern w:val="0"/>
          <w:sz w:val="27"/>
          <w:szCs w:val="27"/>
        </w:rPr>
      </w:pPr>
      <w:r w:rsidRPr="0075628A">
        <w:rPr>
          <w:rFonts w:ascii="仿宋_GB2312" w:eastAsia="仿宋_GB2312" w:hAnsi="楷体" w:cs="宋体" w:hint="eastAsia"/>
          <w:kern w:val="0"/>
          <w:sz w:val="32"/>
          <w:szCs w:val="32"/>
        </w:rPr>
        <w:t>2.市内交通费：市内交通费实行包干管理，限额补贴标准为 15元/人.天。具体包干补贴额度由学院（系）根据实际情况在限额标准内自行确定。由学院（系）统一安排交通工具或由实习单位派车接送的，随行日和接送当日市内交通费不予补贴。</w:t>
      </w:r>
    </w:p>
    <w:p w:rsidR="0075628A" w:rsidRPr="0075628A" w:rsidRDefault="0075628A" w:rsidP="0075628A">
      <w:pPr>
        <w:widowControl/>
        <w:spacing w:line="330" w:lineRule="atLeast"/>
        <w:ind w:firstLine="645"/>
        <w:jc w:val="left"/>
        <w:rPr>
          <w:rFonts w:ascii="楷体" w:eastAsia="楷体" w:hAnsi="楷体" w:cs="宋体" w:hint="eastAsia"/>
          <w:kern w:val="0"/>
          <w:sz w:val="27"/>
          <w:szCs w:val="27"/>
        </w:rPr>
      </w:pPr>
      <w:r w:rsidRPr="0075628A">
        <w:rPr>
          <w:rFonts w:ascii="仿宋_GB2312" w:eastAsia="仿宋_GB2312" w:hAnsi="楷体" w:cs="宋体" w:hint="eastAsia"/>
          <w:kern w:val="0"/>
          <w:sz w:val="32"/>
          <w:szCs w:val="32"/>
        </w:rPr>
        <w:t>3.住宿费：住宿费限额标准为 150元/人.天，凭票按实报销。学生离开校区所在市区到外地实习的，在限额标准之内由学院（系）根据学生实习时间长短自行确定报销额度；在校区所在市区内实习的，原则上应回校住宿。</w:t>
      </w:r>
    </w:p>
    <w:p w:rsidR="0075628A" w:rsidRPr="0075628A" w:rsidRDefault="0075628A" w:rsidP="0075628A">
      <w:pPr>
        <w:widowControl/>
        <w:spacing w:line="330" w:lineRule="atLeast"/>
        <w:ind w:firstLine="645"/>
        <w:jc w:val="left"/>
        <w:rPr>
          <w:rFonts w:ascii="楷体" w:eastAsia="楷体" w:hAnsi="楷体" w:cs="宋体" w:hint="eastAsia"/>
          <w:kern w:val="0"/>
          <w:sz w:val="27"/>
          <w:szCs w:val="27"/>
        </w:rPr>
      </w:pPr>
      <w:r w:rsidRPr="0075628A">
        <w:rPr>
          <w:rFonts w:ascii="仿宋_GB2312" w:eastAsia="仿宋_GB2312" w:hAnsi="楷体" w:cs="宋体" w:hint="eastAsia"/>
          <w:kern w:val="0"/>
          <w:sz w:val="32"/>
          <w:szCs w:val="32"/>
        </w:rPr>
        <w:t>4.学生实习期间不实行伙食费补贴。</w:t>
      </w:r>
    </w:p>
    <w:p w:rsidR="0075628A" w:rsidRPr="0075628A" w:rsidRDefault="0075628A" w:rsidP="0075628A">
      <w:pPr>
        <w:widowControl/>
        <w:spacing w:line="330" w:lineRule="atLeast"/>
        <w:ind w:firstLine="645"/>
        <w:jc w:val="left"/>
        <w:rPr>
          <w:rFonts w:ascii="楷体" w:eastAsia="楷体" w:hAnsi="楷体" w:cs="宋体" w:hint="eastAsia"/>
          <w:kern w:val="0"/>
          <w:sz w:val="27"/>
          <w:szCs w:val="27"/>
        </w:rPr>
      </w:pPr>
      <w:r w:rsidRPr="0075628A">
        <w:rPr>
          <w:rFonts w:ascii="仿宋_GB2312" w:eastAsia="仿宋_GB2312" w:hAnsi="楷体" w:cs="宋体" w:hint="eastAsia"/>
          <w:kern w:val="0"/>
          <w:sz w:val="32"/>
          <w:szCs w:val="32"/>
        </w:rPr>
        <w:t>5.实习管理费：是指实行校外集中实习方式时，接受学生实习的单位所收取的管理费（含实习地上课所产生的场租费）。报销时须凭实习接收单位的有效票据，据实报销，并通过银行汇款方式结算。</w:t>
      </w:r>
    </w:p>
    <w:p w:rsidR="0075628A" w:rsidRPr="0075628A" w:rsidRDefault="0075628A" w:rsidP="0075628A">
      <w:pPr>
        <w:widowControl/>
        <w:spacing w:line="330" w:lineRule="atLeast"/>
        <w:ind w:firstLine="645"/>
        <w:jc w:val="left"/>
        <w:rPr>
          <w:rFonts w:ascii="楷体" w:eastAsia="楷体" w:hAnsi="楷体" w:cs="宋体" w:hint="eastAsia"/>
          <w:kern w:val="0"/>
          <w:sz w:val="27"/>
          <w:szCs w:val="27"/>
        </w:rPr>
      </w:pPr>
      <w:r w:rsidRPr="0075628A">
        <w:rPr>
          <w:rFonts w:ascii="仿宋_GB2312" w:eastAsia="仿宋_GB2312" w:hAnsi="楷体" w:cs="宋体" w:hint="eastAsia"/>
          <w:kern w:val="0"/>
          <w:sz w:val="32"/>
          <w:szCs w:val="32"/>
        </w:rPr>
        <w:lastRenderedPageBreak/>
        <w:t>⒍实习指导费：是指实行校外集中实习方式时,聘请实习单位的指导教师授课及指导实习发生的费用，最高不得超过800元/人.天,总额应限定在实习总费用的10%以内。支付指导费时应提供实习指导教师姓名、工作单位、职务职称、身份证号码和银行卡号等信息，由指导教师本人签名，经实习带队教师确认，学院（系）分管负责人签字同意后报销。实习指导费应通过学校酬金系统发放，并按规定依法纳税。</w:t>
      </w:r>
    </w:p>
    <w:p w:rsidR="0075628A" w:rsidRPr="0075628A" w:rsidRDefault="0075628A" w:rsidP="0075628A">
      <w:pPr>
        <w:widowControl/>
        <w:spacing w:line="330" w:lineRule="atLeast"/>
        <w:ind w:firstLine="645"/>
        <w:jc w:val="left"/>
        <w:rPr>
          <w:rFonts w:ascii="楷体" w:eastAsia="楷体" w:hAnsi="楷体" w:cs="宋体" w:hint="eastAsia"/>
          <w:kern w:val="0"/>
          <w:sz w:val="27"/>
          <w:szCs w:val="27"/>
        </w:rPr>
      </w:pPr>
      <w:r w:rsidRPr="0075628A">
        <w:rPr>
          <w:rFonts w:ascii="仿宋_GB2312" w:eastAsia="仿宋_GB2312" w:hAnsi="楷体" w:cs="宋体" w:hint="eastAsia"/>
          <w:kern w:val="0"/>
          <w:sz w:val="32"/>
          <w:szCs w:val="32"/>
        </w:rPr>
        <w:t>7.保险费：参加校外实习的学生应购买学生人身意外伤害保险，保险费用据实报销。</w:t>
      </w:r>
    </w:p>
    <w:p w:rsidR="0075628A" w:rsidRPr="0075628A" w:rsidRDefault="0075628A" w:rsidP="0075628A">
      <w:pPr>
        <w:widowControl/>
        <w:spacing w:line="360" w:lineRule="atLeast"/>
        <w:ind w:firstLine="645"/>
        <w:jc w:val="left"/>
        <w:rPr>
          <w:rFonts w:ascii="楷体" w:eastAsia="楷体" w:hAnsi="楷体" w:cs="宋体" w:hint="eastAsia"/>
          <w:kern w:val="0"/>
          <w:sz w:val="27"/>
          <w:szCs w:val="27"/>
        </w:rPr>
      </w:pPr>
      <w:r w:rsidRPr="0075628A">
        <w:rPr>
          <w:rFonts w:ascii="仿宋_GB2312" w:eastAsia="仿宋_GB2312" w:hAnsi="楷体" w:cs="宋体" w:hint="eastAsia"/>
          <w:kern w:val="0"/>
          <w:sz w:val="32"/>
          <w:szCs w:val="32"/>
        </w:rPr>
        <w:t>8.其他费用：实习材料与资料费、与实习教学内容密切相关或确属必须的参观门票费等，可据实报销。</w:t>
      </w:r>
    </w:p>
    <w:p w:rsidR="0075628A" w:rsidRPr="0075628A" w:rsidRDefault="0075628A" w:rsidP="0075628A">
      <w:pPr>
        <w:widowControl/>
        <w:spacing w:line="330" w:lineRule="atLeast"/>
        <w:ind w:firstLine="630"/>
        <w:jc w:val="left"/>
        <w:rPr>
          <w:rFonts w:ascii="楷体" w:eastAsia="楷体" w:hAnsi="楷体" w:cs="宋体" w:hint="eastAsia"/>
          <w:kern w:val="0"/>
          <w:sz w:val="27"/>
          <w:szCs w:val="27"/>
        </w:rPr>
      </w:pPr>
      <w:r w:rsidRPr="0075628A">
        <w:rPr>
          <w:rFonts w:ascii="黑体" w:eastAsia="黑体" w:hAnsi="黑体" w:cs="宋体" w:hint="eastAsia"/>
          <w:kern w:val="0"/>
          <w:sz w:val="32"/>
          <w:szCs w:val="32"/>
        </w:rPr>
        <w:t>第五条</w:t>
      </w:r>
      <w:r w:rsidRPr="0075628A">
        <w:rPr>
          <w:rFonts w:ascii="仿宋_GB2312" w:eastAsia="仿宋_GB2312" w:hAnsi="楷体" w:cs="宋体" w:hint="eastAsia"/>
          <w:kern w:val="0"/>
          <w:sz w:val="32"/>
          <w:szCs w:val="32"/>
        </w:rPr>
        <w:t xml:space="preserve">　学院（系）与校外学生实习单位签订实习协议，实行实习费用协议包干的，其各项开支额度应不超过第四条规定的限额标准。协议内容应包括交通费、住宿费、实习管理费、实习指导费、保险费等。报销时须凭实习接收单位的有效票据与协议文本，据实报销。</w:t>
      </w:r>
    </w:p>
    <w:p w:rsidR="0075628A" w:rsidRPr="0075628A" w:rsidRDefault="0075628A" w:rsidP="0075628A">
      <w:pPr>
        <w:widowControl/>
        <w:spacing w:line="330" w:lineRule="atLeast"/>
        <w:ind w:firstLine="630"/>
        <w:jc w:val="left"/>
        <w:rPr>
          <w:rFonts w:ascii="楷体" w:eastAsia="楷体" w:hAnsi="楷体" w:cs="宋体" w:hint="eastAsia"/>
          <w:kern w:val="0"/>
          <w:sz w:val="27"/>
          <w:szCs w:val="27"/>
        </w:rPr>
      </w:pPr>
      <w:r w:rsidRPr="0075628A">
        <w:rPr>
          <w:rFonts w:ascii="黑体" w:eastAsia="黑体" w:hAnsi="黑体" w:cs="宋体" w:hint="eastAsia"/>
          <w:kern w:val="0"/>
          <w:sz w:val="32"/>
          <w:szCs w:val="32"/>
        </w:rPr>
        <w:t>第六条</w:t>
      </w:r>
      <w:r w:rsidRPr="0075628A">
        <w:rPr>
          <w:rFonts w:ascii="仿宋_GB2312" w:eastAsia="仿宋_GB2312" w:hAnsi="楷体" w:cs="宋体" w:hint="eastAsia"/>
          <w:kern w:val="0"/>
          <w:sz w:val="32"/>
          <w:szCs w:val="32"/>
        </w:rPr>
        <w:t xml:space="preserve">　实行分散实习方式的，采用费用包干报销制，其额度由各学院（系）根据学生实习地点远近及实习天数按平均额度不超过当年生均实习教学经费自行统筹安排确定。报销时应提供“本科生分散实习教学完成表”及城市间交通费等有效票据，报销费用打入学生银行卡。</w:t>
      </w:r>
    </w:p>
    <w:p w:rsidR="0075628A" w:rsidRPr="0075628A" w:rsidRDefault="0075628A" w:rsidP="0075628A">
      <w:pPr>
        <w:widowControl/>
        <w:spacing w:line="330" w:lineRule="atLeast"/>
        <w:ind w:firstLine="630"/>
        <w:jc w:val="left"/>
        <w:rPr>
          <w:rFonts w:ascii="楷体" w:eastAsia="楷体" w:hAnsi="楷体" w:cs="宋体" w:hint="eastAsia"/>
          <w:kern w:val="0"/>
          <w:sz w:val="27"/>
          <w:szCs w:val="27"/>
        </w:rPr>
      </w:pPr>
      <w:r w:rsidRPr="0075628A">
        <w:rPr>
          <w:rFonts w:ascii="黑体" w:eastAsia="黑体" w:hAnsi="黑体" w:cs="宋体" w:hint="eastAsia"/>
          <w:kern w:val="0"/>
          <w:sz w:val="32"/>
          <w:szCs w:val="32"/>
        </w:rPr>
        <w:lastRenderedPageBreak/>
        <w:t>第七条</w:t>
      </w:r>
      <w:r w:rsidRPr="0075628A">
        <w:rPr>
          <w:rFonts w:ascii="仿宋_GB2312" w:eastAsia="仿宋_GB2312" w:hAnsi="楷体" w:cs="宋体" w:hint="eastAsia"/>
          <w:kern w:val="0"/>
          <w:sz w:val="32"/>
          <w:szCs w:val="32"/>
        </w:rPr>
        <w:t xml:space="preserve">　学生集中实习需借款的，须经学院（系）教学管理办公室（科）审核盖章、分管负责人签批，由实习带队教师办理借款手续。住宿费等相关费用按学校有关公务卡使用规定结算。</w:t>
      </w:r>
      <w:r w:rsidRPr="0075628A">
        <w:rPr>
          <w:rFonts w:ascii="宋体" w:eastAsia="宋体" w:hAnsi="宋体" w:cs="宋体" w:hint="eastAsia"/>
          <w:kern w:val="0"/>
          <w:sz w:val="32"/>
          <w:szCs w:val="32"/>
        </w:rPr>
        <w:t>  </w:t>
      </w:r>
    </w:p>
    <w:p w:rsidR="0075628A" w:rsidRPr="0075628A" w:rsidRDefault="0075628A" w:rsidP="0075628A">
      <w:pPr>
        <w:widowControl/>
        <w:spacing w:line="330" w:lineRule="atLeast"/>
        <w:ind w:firstLine="645"/>
        <w:jc w:val="left"/>
        <w:rPr>
          <w:rFonts w:ascii="楷体" w:eastAsia="楷体" w:hAnsi="楷体" w:cs="宋体" w:hint="eastAsia"/>
          <w:kern w:val="0"/>
          <w:sz w:val="27"/>
          <w:szCs w:val="27"/>
        </w:rPr>
      </w:pPr>
      <w:r w:rsidRPr="0075628A">
        <w:rPr>
          <w:rFonts w:ascii="黑体" w:eastAsia="黑体" w:hAnsi="黑体" w:cs="宋体" w:hint="eastAsia"/>
          <w:kern w:val="0"/>
          <w:sz w:val="32"/>
          <w:szCs w:val="32"/>
        </w:rPr>
        <w:t>第八条</w:t>
      </w:r>
      <w:r w:rsidRPr="0075628A">
        <w:rPr>
          <w:rFonts w:ascii="仿宋_GB2312" w:eastAsia="仿宋_GB2312" w:hAnsi="楷体" w:cs="宋体" w:hint="eastAsia"/>
          <w:kern w:val="0"/>
          <w:sz w:val="32"/>
          <w:szCs w:val="32"/>
        </w:rPr>
        <w:t xml:space="preserve">　学生参加海外合作实习交流的，按学校有关规定办理。 </w:t>
      </w:r>
      <w:r w:rsidRPr="0075628A">
        <w:rPr>
          <w:rFonts w:ascii="宋体" w:eastAsia="宋体" w:hAnsi="宋体" w:cs="宋体" w:hint="eastAsia"/>
          <w:kern w:val="0"/>
          <w:sz w:val="32"/>
          <w:szCs w:val="32"/>
        </w:rPr>
        <w:t> </w:t>
      </w:r>
    </w:p>
    <w:p w:rsidR="0075628A" w:rsidRPr="0075628A" w:rsidRDefault="0075628A" w:rsidP="0075628A">
      <w:pPr>
        <w:widowControl/>
        <w:spacing w:line="330" w:lineRule="atLeast"/>
        <w:ind w:firstLine="645"/>
        <w:jc w:val="left"/>
        <w:rPr>
          <w:rFonts w:ascii="楷体" w:eastAsia="楷体" w:hAnsi="楷体" w:cs="宋体" w:hint="eastAsia"/>
          <w:kern w:val="0"/>
          <w:sz w:val="27"/>
          <w:szCs w:val="27"/>
        </w:rPr>
      </w:pPr>
      <w:r w:rsidRPr="0075628A">
        <w:rPr>
          <w:rFonts w:ascii="黑体" w:eastAsia="黑体" w:hAnsi="黑体" w:cs="宋体" w:hint="eastAsia"/>
          <w:kern w:val="0"/>
          <w:sz w:val="32"/>
          <w:szCs w:val="32"/>
        </w:rPr>
        <w:t>第九条</w:t>
      </w:r>
      <w:r w:rsidRPr="0075628A">
        <w:rPr>
          <w:rFonts w:ascii="仿宋_GB2312" w:eastAsia="仿宋_GB2312" w:hAnsi="楷体" w:cs="宋体" w:hint="eastAsia"/>
          <w:kern w:val="0"/>
          <w:sz w:val="32"/>
          <w:szCs w:val="32"/>
        </w:rPr>
        <w:t xml:space="preserve">　实习带队教师联系实习和带队期间的交通费、住宿费及出差补贴等按学校差旅费管理规定报销。</w:t>
      </w:r>
    </w:p>
    <w:p w:rsidR="0075628A" w:rsidRPr="0075628A" w:rsidRDefault="0075628A" w:rsidP="0075628A">
      <w:pPr>
        <w:widowControl/>
        <w:spacing w:line="330" w:lineRule="atLeast"/>
        <w:ind w:firstLine="645"/>
        <w:jc w:val="left"/>
        <w:rPr>
          <w:rFonts w:ascii="楷体" w:eastAsia="楷体" w:hAnsi="楷体" w:cs="宋体" w:hint="eastAsia"/>
          <w:kern w:val="0"/>
          <w:sz w:val="27"/>
          <w:szCs w:val="27"/>
        </w:rPr>
      </w:pPr>
      <w:r w:rsidRPr="0075628A">
        <w:rPr>
          <w:rFonts w:ascii="黑体" w:eastAsia="黑体" w:hAnsi="黑体" w:cs="宋体" w:hint="eastAsia"/>
          <w:kern w:val="0"/>
          <w:sz w:val="32"/>
          <w:szCs w:val="32"/>
        </w:rPr>
        <w:t>第十条</w:t>
      </w:r>
      <w:r w:rsidRPr="0075628A">
        <w:rPr>
          <w:rFonts w:ascii="仿宋_GB2312" w:eastAsia="仿宋_GB2312" w:hAnsi="楷体" w:cs="宋体" w:hint="eastAsia"/>
          <w:kern w:val="0"/>
          <w:sz w:val="32"/>
          <w:szCs w:val="32"/>
        </w:rPr>
        <w:t xml:space="preserve">　实习结束后，应在一个月内由学院（系）集中统一办理实习费用的报销手续。除提供有效票据外，集中实习报销时须提供“本科生集中实习财务报销汇总表”、“本科生集中实习教学情况表”；分散实习报销时须提供“本科生分散实习财务报销汇总表”、“本科生分散实习教学完成表”。报销汇总表要由学院（系）教学管理办公室（科）审核盖章、分管负责人签批。学院（系）对实习费用报销的真实性、合理性和合法性负责。</w:t>
      </w:r>
    </w:p>
    <w:p w:rsidR="0075628A" w:rsidRPr="0075628A" w:rsidRDefault="0075628A" w:rsidP="0075628A">
      <w:pPr>
        <w:widowControl/>
        <w:spacing w:line="330" w:lineRule="atLeast"/>
        <w:ind w:firstLine="630"/>
        <w:jc w:val="left"/>
        <w:rPr>
          <w:rFonts w:ascii="楷体" w:eastAsia="楷体" w:hAnsi="楷体" w:cs="宋体" w:hint="eastAsia"/>
          <w:kern w:val="0"/>
          <w:sz w:val="27"/>
          <w:szCs w:val="27"/>
        </w:rPr>
      </w:pPr>
      <w:r w:rsidRPr="0075628A">
        <w:rPr>
          <w:rFonts w:ascii="黑体" w:eastAsia="黑体" w:hAnsi="黑体" w:cs="宋体" w:hint="eastAsia"/>
          <w:kern w:val="0"/>
          <w:sz w:val="32"/>
          <w:szCs w:val="32"/>
        </w:rPr>
        <w:t xml:space="preserve">第十一条　</w:t>
      </w:r>
      <w:r w:rsidRPr="0075628A">
        <w:rPr>
          <w:rFonts w:ascii="仿宋_GB2312" w:eastAsia="仿宋_GB2312" w:hAnsi="楷体" w:cs="宋体" w:hint="eastAsia"/>
          <w:kern w:val="0"/>
          <w:sz w:val="32"/>
          <w:szCs w:val="32"/>
        </w:rPr>
        <w:t>本规定中有关额度标准为最高限定标准，各学院（系）应依据本规定结合学院（系）实际情况制定实习费用报销实施细则，并报计划财务处、本科生院备案。</w:t>
      </w:r>
    </w:p>
    <w:p w:rsidR="0075628A" w:rsidRPr="0075628A" w:rsidRDefault="0075628A" w:rsidP="0075628A">
      <w:pPr>
        <w:widowControl/>
        <w:spacing w:line="330" w:lineRule="atLeast"/>
        <w:ind w:firstLine="630"/>
        <w:jc w:val="left"/>
        <w:rPr>
          <w:rFonts w:ascii="楷体" w:eastAsia="楷体" w:hAnsi="楷体" w:cs="宋体" w:hint="eastAsia"/>
          <w:kern w:val="0"/>
          <w:sz w:val="27"/>
          <w:szCs w:val="27"/>
        </w:rPr>
      </w:pPr>
      <w:r w:rsidRPr="0075628A">
        <w:rPr>
          <w:rFonts w:ascii="黑体" w:eastAsia="黑体" w:hAnsi="黑体" w:cs="宋体" w:hint="eastAsia"/>
          <w:kern w:val="0"/>
          <w:sz w:val="32"/>
          <w:szCs w:val="32"/>
        </w:rPr>
        <w:t>第十二条</w:t>
      </w:r>
      <w:r w:rsidRPr="0075628A">
        <w:rPr>
          <w:rFonts w:ascii="仿宋_GB2312" w:eastAsia="仿宋_GB2312" w:hAnsi="楷体" w:cs="宋体" w:hint="eastAsia"/>
          <w:kern w:val="0"/>
          <w:sz w:val="32"/>
          <w:szCs w:val="32"/>
        </w:rPr>
        <w:t xml:space="preserve">　本规定由计划财务处、本科生院负责解释。</w:t>
      </w:r>
    </w:p>
    <w:p w:rsidR="0075628A" w:rsidRDefault="0075628A" w:rsidP="0075628A">
      <w:pPr>
        <w:widowControl/>
        <w:spacing w:line="330" w:lineRule="atLeast"/>
        <w:ind w:firstLine="630"/>
        <w:jc w:val="left"/>
        <w:rPr>
          <w:rFonts w:ascii="仿宋_GB2312" w:eastAsia="仿宋_GB2312" w:hAnsi="楷体" w:cs="宋体" w:hint="eastAsia"/>
          <w:kern w:val="0"/>
          <w:sz w:val="32"/>
          <w:szCs w:val="32"/>
        </w:rPr>
      </w:pPr>
      <w:r w:rsidRPr="0075628A">
        <w:rPr>
          <w:rFonts w:ascii="黑体" w:eastAsia="黑体" w:hAnsi="黑体" w:cs="宋体" w:hint="eastAsia"/>
          <w:kern w:val="0"/>
          <w:sz w:val="32"/>
          <w:szCs w:val="32"/>
        </w:rPr>
        <w:lastRenderedPageBreak/>
        <w:t>第十三条</w:t>
      </w:r>
      <w:r w:rsidRPr="0075628A">
        <w:rPr>
          <w:rFonts w:ascii="仿宋_GB2312" w:eastAsia="仿宋_GB2312" w:hAnsi="楷体" w:cs="宋体" w:hint="eastAsia"/>
          <w:kern w:val="0"/>
          <w:sz w:val="32"/>
          <w:szCs w:val="32"/>
        </w:rPr>
        <w:t xml:space="preserve">　本规定自印发之日起施行，《浙江大学本科生实习费用报销暂行规定》（浙大计发〔2014〕1 号）同时废止。</w:t>
      </w:r>
    </w:p>
    <w:p w:rsidR="0075628A" w:rsidRPr="0075628A" w:rsidRDefault="0075628A" w:rsidP="0075628A">
      <w:pPr>
        <w:widowControl/>
        <w:spacing w:line="240" w:lineRule="atLeast"/>
        <w:ind w:firstLine="300"/>
        <w:jc w:val="left"/>
        <w:rPr>
          <w:rFonts w:ascii="楷体" w:eastAsia="楷体" w:hAnsi="楷体" w:cs="宋体"/>
          <w:kern w:val="0"/>
          <w:sz w:val="27"/>
          <w:szCs w:val="27"/>
        </w:rPr>
      </w:pPr>
    </w:p>
    <w:p w:rsidR="0075628A" w:rsidRPr="0075628A" w:rsidRDefault="0075628A" w:rsidP="0075628A">
      <w:pPr>
        <w:widowControl/>
        <w:spacing w:line="240" w:lineRule="atLeast"/>
        <w:ind w:firstLine="300"/>
        <w:jc w:val="left"/>
        <w:rPr>
          <w:rFonts w:ascii="楷体" w:eastAsia="楷体" w:hAnsi="楷体" w:cs="宋体" w:hint="eastAsia"/>
          <w:kern w:val="0"/>
          <w:sz w:val="28"/>
          <w:szCs w:val="28"/>
        </w:rPr>
      </w:pPr>
      <w:r w:rsidRPr="0075628A">
        <w:rPr>
          <w:rFonts w:ascii="楷体" w:eastAsia="楷体" w:hAnsi="楷体" w:cs="宋体"/>
          <w:noProof/>
          <w:kern w:val="0"/>
          <w:sz w:val="28"/>
          <w:szCs w:val="28"/>
        </w:rPr>
        <w:drawing>
          <wp:inline distT="0" distB="0" distL="0" distR="0">
            <wp:extent cx="152400" cy="152400"/>
            <wp:effectExtent l="19050" t="0" r="0" b="0"/>
            <wp:docPr id="7" name="图片 7" descr="http://cw.zju.edu.cn/wescms/lib/ueditor/dialogs/attachment/fileTypeImages/icon_tx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w.zju.edu.cn/wescms/lib/ueditor/dialogs/attachment/fileTypeImages/icon_txt.gif"/>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7" w:tooltip="附件1：本科生集中实习财务报销汇总表.doc" w:history="1">
        <w:r w:rsidRPr="0075628A">
          <w:rPr>
            <w:rFonts w:ascii="楷体" w:eastAsia="楷体" w:hAnsi="楷体" w:cs="宋体" w:hint="eastAsia"/>
            <w:color w:val="0066CC"/>
            <w:kern w:val="0"/>
            <w:sz w:val="28"/>
            <w:szCs w:val="28"/>
          </w:rPr>
          <w:t>附件1：本科生集中实习财务报销汇总表.doc</w:t>
        </w:r>
      </w:hyperlink>
    </w:p>
    <w:p w:rsidR="0075628A" w:rsidRPr="0075628A" w:rsidRDefault="0075628A" w:rsidP="0075628A">
      <w:pPr>
        <w:widowControl/>
        <w:spacing w:line="240" w:lineRule="atLeast"/>
        <w:ind w:firstLine="300"/>
        <w:jc w:val="left"/>
        <w:rPr>
          <w:rFonts w:ascii="楷体" w:eastAsia="楷体" w:hAnsi="楷体" w:cs="宋体" w:hint="eastAsia"/>
          <w:kern w:val="0"/>
          <w:sz w:val="28"/>
          <w:szCs w:val="28"/>
        </w:rPr>
      </w:pPr>
      <w:r w:rsidRPr="0075628A">
        <w:rPr>
          <w:rFonts w:ascii="楷体" w:eastAsia="楷体" w:hAnsi="楷体" w:cs="宋体"/>
          <w:noProof/>
          <w:kern w:val="0"/>
          <w:sz w:val="28"/>
          <w:szCs w:val="28"/>
        </w:rPr>
        <w:drawing>
          <wp:inline distT="0" distB="0" distL="0" distR="0">
            <wp:extent cx="152400" cy="152400"/>
            <wp:effectExtent l="19050" t="0" r="0" b="0"/>
            <wp:docPr id="1" name="图片 1" descr="http://cw.zju.edu.cn/wescms/lib/ueditor/dialogs/attachment/fileTypeImages/icon_tx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w.zju.edu.cn/wescms/lib/ueditor/dialogs/attachment/fileTypeImages/icon_txt.gif"/>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8" w:tooltip="附件2.：本科生集中实习教学情况表.xlsx" w:history="1">
        <w:r w:rsidRPr="0075628A">
          <w:rPr>
            <w:rFonts w:ascii="楷体" w:eastAsia="楷体" w:hAnsi="楷体" w:cs="宋体" w:hint="eastAsia"/>
            <w:color w:val="0066CC"/>
            <w:kern w:val="0"/>
            <w:sz w:val="28"/>
            <w:szCs w:val="28"/>
          </w:rPr>
          <w:t>附件2.：本科生集中实习教学情况表.xlsx</w:t>
        </w:r>
      </w:hyperlink>
    </w:p>
    <w:p w:rsidR="0075628A" w:rsidRPr="0075628A" w:rsidRDefault="0075628A" w:rsidP="0075628A">
      <w:pPr>
        <w:widowControl/>
        <w:spacing w:line="240" w:lineRule="atLeast"/>
        <w:ind w:firstLine="300"/>
        <w:jc w:val="left"/>
        <w:rPr>
          <w:rFonts w:ascii="楷体" w:eastAsia="楷体" w:hAnsi="楷体" w:cs="宋体" w:hint="eastAsia"/>
          <w:kern w:val="0"/>
          <w:sz w:val="28"/>
          <w:szCs w:val="28"/>
        </w:rPr>
      </w:pPr>
      <w:r w:rsidRPr="0075628A">
        <w:rPr>
          <w:rFonts w:ascii="楷体" w:eastAsia="楷体" w:hAnsi="楷体" w:cs="宋体"/>
          <w:noProof/>
          <w:kern w:val="0"/>
          <w:sz w:val="28"/>
          <w:szCs w:val="28"/>
        </w:rPr>
        <w:drawing>
          <wp:inline distT="0" distB="0" distL="0" distR="0">
            <wp:extent cx="152400" cy="152400"/>
            <wp:effectExtent l="19050" t="0" r="0" b="0"/>
            <wp:docPr id="2" name="图片 2" descr="http://cw.zju.edu.cn/wescms/lib/ueditor/dialogs/attachment/fileTypeImages/icon_tx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w.zju.edu.cn/wescms/lib/ueditor/dialogs/attachment/fileTypeImages/icon_txt.gif"/>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9" w:tooltip="附件3：本科生分散实习财务报销汇总表.xlsx" w:history="1">
        <w:r w:rsidRPr="0075628A">
          <w:rPr>
            <w:rFonts w:ascii="楷体" w:eastAsia="楷体" w:hAnsi="楷体" w:cs="宋体" w:hint="eastAsia"/>
            <w:color w:val="0066CC"/>
            <w:kern w:val="0"/>
            <w:sz w:val="28"/>
            <w:szCs w:val="28"/>
          </w:rPr>
          <w:t>附件3：本科生分散实习财务报销汇总表.xlsx</w:t>
        </w:r>
      </w:hyperlink>
    </w:p>
    <w:p w:rsidR="0075628A" w:rsidRPr="0075628A" w:rsidRDefault="0075628A" w:rsidP="0075628A">
      <w:pPr>
        <w:widowControl/>
        <w:spacing w:line="240" w:lineRule="atLeast"/>
        <w:ind w:firstLine="300"/>
        <w:jc w:val="left"/>
        <w:rPr>
          <w:rFonts w:ascii="楷体" w:eastAsia="楷体" w:hAnsi="楷体" w:cs="宋体" w:hint="eastAsia"/>
          <w:kern w:val="0"/>
          <w:sz w:val="28"/>
          <w:szCs w:val="28"/>
        </w:rPr>
      </w:pPr>
      <w:r w:rsidRPr="0075628A">
        <w:rPr>
          <w:rFonts w:ascii="楷体" w:eastAsia="楷体" w:hAnsi="楷体" w:cs="宋体"/>
          <w:noProof/>
          <w:kern w:val="0"/>
          <w:sz w:val="28"/>
          <w:szCs w:val="28"/>
        </w:rPr>
        <w:drawing>
          <wp:inline distT="0" distB="0" distL="0" distR="0">
            <wp:extent cx="152400" cy="152400"/>
            <wp:effectExtent l="19050" t="0" r="0" b="0"/>
            <wp:docPr id="3" name="图片 3" descr="http://cw.zju.edu.cn/wescms/lib/ueditor/dialogs/attachment/fileTypeImages/icon_tx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w.zju.edu.cn/wescms/lib/ueditor/dialogs/attachment/fileTypeImages/icon_txt.gif"/>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10" w:tooltip="附件4：本科生分散实习教学完成表--学生填写.docx" w:history="1">
        <w:r w:rsidRPr="0075628A">
          <w:rPr>
            <w:rFonts w:ascii="楷体" w:eastAsia="楷体" w:hAnsi="楷体" w:cs="宋体" w:hint="eastAsia"/>
            <w:color w:val="0066CC"/>
            <w:kern w:val="0"/>
            <w:sz w:val="28"/>
            <w:szCs w:val="28"/>
          </w:rPr>
          <w:t>附件4：本科生分散实习教学完成表--学生填写.docx</w:t>
        </w:r>
      </w:hyperlink>
    </w:p>
    <w:p w:rsidR="0075628A" w:rsidRDefault="0075628A">
      <w:pPr>
        <w:rPr>
          <w:rFonts w:hint="eastAsia"/>
        </w:rPr>
      </w:pPr>
    </w:p>
    <w:p w:rsidR="0075628A" w:rsidRDefault="0075628A">
      <w:pPr>
        <w:rPr>
          <w:rFonts w:hint="eastAsia"/>
        </w:rPr>
      </w:pPr>
    </w:p>
    <w:p w:rsidR="0075628A" w:rsidRPr="0075628A" w:rsidRDefault="0075628A" w:rsidP="0075628A">
      <w:pPr>
        <w:widowControl/>
        <w:spacing w:line="330" w:lineRule="atLeast"/>
        <w:jc w:val="left"/>
        <w:rPr>
          <w:rFonts w:ascii="楷体" w:eastAsia="楷体" w:hAnsi="楷体" w:cs="宋体"/>
          <w:kern w:val="0"/>
          <w:sz w:val="27"/>
          <w:szCs w:val="27"/>
        </w:rPr>
      </w:pPr>
      <w:r w:rsidRPr="0075628A">
        <w:rPr>
          <w:rFonts w:ascii="仿宋_GB2312" w:eastAsia="仿宋_GB2312" w:hAnsi="楷体" w:cs="宋体" w:hint="eastAsia"/>
          <w:kern w:val="0"/>
          <w:sz w:val="32"/>
          <w:szCs w:val="32"/>
        </w:rPr>
        <w:t xml:space="preserve">抄送：纪委，各院级党委、直属党总支，党委各部门，各党工委， 工会、团委。 </w:t>
      </w:r>
    </w:p>
    <w:p w:rsidR="0075628A" w:rsidRPr="0075628A" w:rsidRDefault="0075628A" w:rsidP="0075628A">
      <w:pPr>
        <w:widowControl/>
        <w:spacing w:line="330" w:lineRule="atLeast"/>
        <w:jc w:val="left"/>
        <w:rPr>
          <w:rFonts w:ascii="楷体" w:eastAsia="楷体" w:hAnsi="楷体" w:cs="宋体" w:hint="eastAsia"/>
          <w:kern w:val="0"/>
          <w:sz w:val="27"/>
          <w:szCs w:val="27"/>
        </w:rPr>
      </w:pPr>
      <w:r w:rsidRPr="0075628A">
        <w:rPr>
          <w:rFonts w:ascii="仿宋_GB2312" w:eastAsia="仿宋_GB2312" w:hAnsi="楷体" w:cs="宋体" w:hint="eastAsia"/>
          <w:kern w:val="0"/>
          <w:sz w:val="32"/>
          <w:szCs w:val="32"/>
        </w:rPr>
        <w:t xml:space="preserve">浙江大学计划财务处　主动公开 　2017年6月7日印发 </w:t>
      </w:r>
    </w:p>
    <w:p w:rsidR="0075628A" w:rsidRPr="0075628A" w:rsidRDefault="0075628A"/>
    <w:sectPr w:rsidR="0075628A" w:rsidRPr="0075628A" w:rsidSect="00F2467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74BB" w:rsidRDefault="000474BB" w:rsidP="0075628A">
      <w:pPr>
        <w:spacing w:line="240" w:lineRule="auto"/>
      </w:pPr>
      <w:r>
        <w:separator/>
      </w:r>
    </w:p>
  </w:endnote>
  <w:endnote w:type="continuationSeparator" w:id="1">
    <w:p w:rsidR="000474BB" w:rsidRDefault="000474BB" w:rsidP="0075628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74BB" w:rsidRDefault="000474BB" w:rsidP="0075628A">
      <w:pPr>
        <w:spacing w:line="240" w:lineRule="auto"/>
      </w:pPr>
      <w:r>
        <w:separator/>
      </w:r>
    </w:p>
  </w:footnote>
  <w:footnote w:type="continuationSeparator" w:id="1">
    <w:p w:rsidR="000474BB" w:rsidRDefault="000474BB" w:rsidP="0075628A">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5628A"/>
    <w:rsid w:val="000474BB"/>
    <w:rsid w:val="00432736"/>
    <w:rsid w:val="004D6AFF"/>
    <w:rsid w:val="00512458"/>
    <w:rsid w:val="0075628A"/>
    <w:rsid w:val="00BF688A"/>
    <w:rsid w:val="00D53E4E"/>
    <w:rsid w:val="00F246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6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5628A"/>
    <w:rPr>
      <w:strike w:val="0"/>
      <w:dstrike w:val="0"/>
      <w:color w:val="000000"/>
      <w:u w:val="none"/>
      <w:effect w:val="none"/>
    </w:rPr>
  </w:style>
  <w:style w:type="paragraph" w:styleId="a4">
    <w:name w:val="Balloon Text"/>
    <w:basedOn w:val="a"/>
    <w:link w:val="Char"/>
    <w:uiPriority w:val="99"/>
    <w:semiHidden/>
    <w:unhideWhenUsed/>
    <w:rsid w:val="0075628A"/>
    <w:pPr>
      <w:spacing w:line="240" w:lineRule="auto"/>
    </w:pPr>
    <w:rPr>
      <w:sz w:val="18"/>
      <w:szCs w:val="18"/>
    </w:rPr>
  </w:style>
  <w:style w:type="character" w:customStyle="1" w:styleId="Char">
    <w:name w:val="批注框文本 Char"/>
    <w:basedOn w:val="a0"/>
    <w:link w:val="a4"/>
    <w:uiPriority w:val="99"/>
    <w:semiHidden/>
    <w:rsid w:val="0075628A"/>
    <w:rPr>
      <w:sz w:val="18"/>
      <w:szCs w:val="18"/>
    </w:rPr>
  </w:style>
  <w:style w:type="paragraph" w:styleId="a5">
    <w:name w:val="header"/>
    <w:basedOn w:val="a"/>
    <w:link w:val="Char0"/>
    <w:uiPriority w:val="99"/>
    <w:semiHidden/>
    <w:unhideWhenUsed/>
    <w:rsid w:val="0075628A"/>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5"/>
    <w:uiPriority w:val="99"/>
    <w:semiHidden/>
    <w:rsid w:val="0075628A"/>
    <w:rPr>
      <w:sz w:val="18"/>
      <w:szCs w:val="18"/>
    </w:rPr>
  </w:style>
  <w:style w:type="paragraph" w:styleId="a6">
    <w:name w:val="footer"/>
    <w:basedOn w:val="a"/>
    <w:link w:val="Char1"/>
    <w:uiPriority w:val="99"/>
    <w:semiHidden/>
    <w:unhideWhenUsed/>
    <w:rsid w:val="0075628A"/>
    <w:pPr>
      <w:tabs>
        <w:tab w:val="center" w:pos="4153"/>
        <w:tab w:val="right" w:pos="8306"/>
      </w:tabs>
      <w:snapToGrid w:val="0"/>
      <w:spacing w:line="240" w:lineRule="auto"/>
      <w:jc w:val="left"/>
    </w:pPr>
    <w:rPr>
      <w:sz w:val="18"/>
      <w:szCs w:val="18"/>
    </w:rPr>
  </w:style>
  <w:style w:type="character" w:customStyle="1" w:styleId="Char1">
    <w:name w:val="页脚 Char"/>
    <w:basedOn w:val="a0"/>
    <w:link w:val="a6"/>
    <w:uiPriority w:val="99"/>
    <w:semiHidden/>
    <w:rsid w:val="0075628A"/>
    <w:rPr>
      <w:sz w:val="18"/>
      <w:szCs w:val="18"/>
    </w:rPr>
  </w:style>
</w:styles>
</file>

<file path=word/webSettings.xml><?xml version="1.0" encoding="utf-8"?>
<w:webSettings xmlns:r="http://schemas.openxmlformats.org/officeDocument/2006/relationships" xmlns:w="http://schemas.openxmlformats.org/wordprocessingml/2006/main">
  <w:divs>
    <w:div w:id="53430881">
      <w:bodyDiv w:val="1"/>
      <w:marLeft w:val="0"/>
      <w:marRight w:val="0"/>
      <w:marTop w:val="0"/>
      <w:marBottom w:val="0"/>
      <w:divBdr>
        <w:top w:val="none" w:sz="0" w:space="0" w:color="auto"/>
        <w:left w:val="none" w:sz="0" w:space="0" w:color="auto"/>
        <w:bottom w:val="none" w:sz="0" w:space="0" w:color="auto"/>
        <w:right w:val="none" w:sz="0" w:space="0" w:color="auto"/>
      </w:divBdr>
      <w:divsChild>
        <w:div w:id="2058040297">
          <w:marLeft w:val="0"/>
          <w:marRight w:val="0"/>
          <w:marTop w:val="0"/>
          <w:marBottom w:val="0"/>
          <w:divBdr>
            <w:top w:val="none" w:sz="0" w:space="0" w:color="auto"/>
            <w:left w:val="none" w:sz="0" w:space="0" w:color="auto"/>
            <w:bottom w:val="none" w:sz="0" w:space="0" w:color="auto"/>
            <w:right w:val="none" w:sz="0" w:space="0" w:color="auto"/>
          </w:divBdr>
          <w:divsChild>
            <w:div w:id="1058241207">
              <w:marLeft w:val="0"/>
              <w:marRight w:val="0"/>
              <w:marTop w:val="0"/>
              <w:marBottom w:val="0"/>
              <w:divBdr>
                <w:top w:val="none" w:sz="0" w:space="0" w:color="auto"/>
                <w:left w:val="none" w:sz="0" w:space="0" w:color="auto"/>
                <w:bottom w:val="none" w:sz="0" w:space="0" w:color="auto"/>
                <w:right w:val="none" w:sz="0" w:space="0" w:color="auto"/>
              </w:divBdr>
              <w:divsChild>
                <w:div w:id="1130635475">
                  <w:marLeft w:val="0"/>
                  <w:marRight w:val="0"/>
                  <w:marTop w:val="0"/>
                  <w:marBottom w:val="0"/>
                  <w:divBdr>
                    <w:top w:val="none" w:sz="0" w:space="0" w:color="auto"/>
                    <w:left w:val="none" w:sz="0" w:space="0" w:color="auto"/>
                    <w:bottom w:val="none" w:sz="0" w:space="0" w:color="auto"/>
                    <w:right w:val="none" w:sz="0" w:space="0" w:color="auto"/>
                  </w:divBdr>
                  <w:divsChild>
                    <w:div w:id="166200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053753">
      <w:bodyDiv w:val="1"/>
      <w:marLeft w:val="0"/>
      <w:marRight w:val="0"/>
      <w:marTop w:val="0"/>
      <w:marBottom w:val="0"/>
      <w:divBdr>
        <w:top w:val="none" w:sz="0" w:space="0" w:color="auto"/>
        <w:left w:val="none" w:sz="0" w:space="0" w:color="auto"/>
        <w:bottom w:val="none" w:sz="0" w:space="0" w:color="auto"/>
        <w:right w:val="none" w:sz="0" w:space="0" w:color="auto"/>
      </w:divBdr>
      <w:divsChild>
        <w:div w:id="1758402996">
          <w:marLeft w:val="0"/>
          <w:marRight w:val="0"/>
          <w:marTop w:val="0"/>
          <w:marBottom w:val="0"/>
          <w:divBdr>
            <w:top w:val="none" w:sz="0" w:space="0" w:color="auto"/>
            <w:left w:val="none" w:sz="0" w:space="0" w:color="auto"/>
            <w:bottom w:val="none" w:sz="0" w:space="0" w:color="auto"/>
            <w:right w:val="none" w:sz="0" w:space="0" w:color="auto"/>
          </w:divBdr>
          <w:divsChild>
            <w:div w:id="321158522">
              <w:marLeft w:val="0"/>
              <w:marRight w:val="0"/>
              <w:marTop w:val="0"/>
              <w:marBottom w:val="0"/>
              <w:divBdr>
                <w:top w:val="none" w:sz="0" w:space="0" w:color="auto"/>
                <w:left w:val="none" w:sz="0" w:space="0" w:color="auto"/>
                <w:bottom w:val="none" w:sz="0" w:space="0" w:color="auto"/>
                <w:right w:val="none" w:sz="0" w:space="0" w:color="auto"/>
              </w:divBdr>
              <w:divsChild>
                <w:div w:id="1975064121">
                  <w:marLeft w:val="0"/>
                  <w:marRight w:val="0"/>
                  <w:marTop w:val="0"/>
                  <w:marBottom w:val="0"/>
                  <w:divBdr>
                    <w:top w:val="none" w:sz="0" w:space="0" w:color="auto"/>
                    <w:left w:val="none" w:sz="0" w:space="0" w:color="auto"/>
                    <w:bottom w:val="none" w:sz="0" w:space="0" w:color="auto"/>
                    <w:right w:val="none" w:sz="0" w:space="0" w:color="auto"/>
                  </w:divBdr>
                  <w:divsChild>
                    <w:div w:id="54344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333647">
      <w:bodyDiv w:val="1"/>
      <w:marLeft w:val="0"/>
      <w:marRight w:val="0"/>
      <w:marTop w:val="0"/>
      <w:marBottom w:val="0"/>
      <w:divBdr>
        <w:top w:val="none" w:sz="0" w:space="0" w:color="auto"/>
        <w:left w:val="none" w:sz="0" w:space="0" w:color="auto"/>
        <w:bottom w:val="none" w:sz="0" w:space="0" w:color="auto"/>
        <w:right w:val="none" w:sz="0" w:space="0" w:color="auto"/>
      </w:divBdr>
      <w:divsChild>
        <w:div w:id="400062505">
          <w:marLeft w:val="0"/>
          <w:marRight w:val="0"/>
          <w:marTop w:val="0"/>
          <w:marBottom w:val="0"/>
          <w:divBdr>
            <w:top w:val="none" w:sz="0" w:space="0" w:color="auto"/>
            <w:left w:val="none" w:sz="0" w:space="0" w:color="auto"/>
            <w:bottom w:val="none" w:sz="0" w:space="0" w:color="auto"/>
            <w:right w:val="none" w:sz="0" w:space="0" w:color="auto"/>
          </w:divBdr>
          <w:divsChild>
            <w:div w:id="954291250">
              <w:marLeft w:val="0"/>
              <w:marRight w:val="0"/>
              <w:marTop w:val="0"/>
              <w:marBottom w:val="0"/>
              <w:divBdr>
                <w:top w:val="none" w:sz="0" w:space="0" w:color="auto"/>
                <w:left w:val="none" w:sz="0" w:space="0" w:color="auto"/>
                <w:bottom w:val="none" w:sz="0" w:space="0" w:color="auto"/>
                <w:right w:val="none" w:sz="0" w:space="0" w:color="auto"/>
              </w:divBdr>
              <w:divsChild>
                <w:div w:id="2134786207">
                  <w:marLeft w:val="0"/>
                  <w:marRight w:val="0"/>
                  <w:marTop w:val="0"/>
                  <w:marBottom w:val="0"/>
                  <w:divBdr>
                    <w:top w:val="none" w:sz="0" w:space="0" w:color="auto"/>
                    <w:left w:val="none" w:sz="0" w:space="0" w:color="auto"/>
                    <w:bottom w:val="none" w:sz="0" w:space="0" w:color="auto"/>
                    <w:right w:val="none" w:sz="0" w:space="0" w:color="auto"/>
                  </w:divBdr>
                  <w:divsChild>
                    <w:div w:id="24985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940227">
      <w:bodyDiv w:val="1"/>
      <w:marLeft w:val="0"/>
      <w:marRight w:val="0"/>
      <w:marTop w:val="0"/>
      <w:marBottom w:val="0"/>
      <w:divBdr>
        <w:top w:val="none" w:sz="0" w:space="0" w:color="auto"/>
        <w:left w:val="none" w:sz="0" w:space="0" w:color="auto"/>
        <w:bottom w:val="none" w:sz="0" w:space="0" w:color="auto"/>
        <w:right w:val="none" w:sz="0" w:space="0" w:color="auto"/>
      </w:divBdr>
      <w:divsChild>
        <w:div w:id="158086280">
          <w:marLeft w:val="0"/>
          <w:marRight w:val="0"/>
          <w:marTop w:val="0"/>
          <w:marBottom w:val="0"/>
          <w:divBdr>
            <w:top w:val="none" w:sz="0" w:space="0" w:color="auto"/>
            <w:left w:val="none" w:sz="0" w:space="0" w:color="auto"/>
            <w:bottom w:val="none" w:sz="0" w:space="0" w:color="auto"/>
            <w:right w:val="none" w:sz="0" w:space="0" w:color="auto"/>
          </w:divBdr>
          <w:divsChild>
            <w:div w:id="1902248930">
              <w:marLeft w:val="0"/>
              <w:marRight w:val="0"/>
              <w:marTop w:val="0"/>
              <w:marBottom w:val="0"/>
              <w:divBdr>
                <w:top w:val="none" w:sz="0" w:space="0" w:color="auto"/>
                <w:left w:val="none" w:sz="0" w:space="0" w:color="auto"/>
                <w:bottom w:val="none" w:sz="0" w:space="0" w:color="auto"/>
                <w:right w:val="none" w:sz="0" w:space="0" w:color="auto"/>
              </w:divBdr>
              <w:divsChild>
                <w:div w:id="164125665">
                  <w:marLeft w:val="0"/>
                  <w:marRight w:val="0"/>
                  <w:marTop w:val="0"/>
                  <w:marBottom w:val="0"/>
                  <w:divBdr>
                    <w:top w:val="none" w:sz="0" w:space="0" w:color="auto"/>
                    <w:left w:val="none" w:sz="0" w:space="0" w:color="auto"/>
                    <w:bottom w:val="none" w:sz="0" w:space="0" w:color="auto"/>
                    <w:right w:val="none" w:sz="0" w:space="0" w:color="auto"/>
                  </w:divBdr>
                  <w:divsChild>
                    <w:div w:id="70949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270276">
      <w:bodyDiv w:val="1"/>
      <w:marLeft w:val="0"/>
      <w:marRight w:val="0"/>
      <w:marTop w:val="0"/>
      <w:marBottom w:val="0"/>
      <w:divBdr>
        <w:top w:val="none" w:sz="0" w:space="0" w:color="auto"/>
        <w:left w:val="none" w:sz="0" w:space="0" w:color="auto"/>
        <w:bottom w:val="none" w:sz="0" w:space="0" w:color="auto"/>
        <w:right w:val="none" w:sz="0" w:space="0" w:color="auto"/>
      </w:divBdr>
      <w:divsChild>
        <w:div w:id="2124612911">
          <w:marLeft w:val="0"/>
          <w:marRight w:val="0"/>
          <w:marTop w:val="0"/>
          <w:marBottom w:val="0"/>
          <w:divBdr>
            <w:top w:val="none" w:sz="0" w:space="0" w:color="auto"/>
            <w:left w:val="none" w:sz="0" w:space="0" w:color="auto"/>
            <w:bottom w:val="none" w:sz="0" w:space="0" w:color="auto"/>
            <w:right w:val="none" w:sz="0" w:space="0" w:color="auto"/>
          </w:divBdr>
          <w:divsChild>
            <w:div w:id="1059867209">
              <w:marLeft w:val="0"/>
              <w:marRight w:val="0"/>
              <w:marTop w:val="0"/>
              <w:marBottom w:val="0"/>
              <w:divBdr>
                <w:top w:val="none" w:sz="0" w:space="0" w:color="auto"/>
                <w:left w:val="none" w:sz="0" w:space="0" w:color="auto"/>
                <w:bottom w:val="none" w:sz="0" w:space="0" w:color="auto"/>
                <w:right w:val="none" w:sz="0" w:space="0" w:color="auto"/>
              </w:divBdr>
              <w:divsChild>
                <w:div w:id="1289317192">
                  <w:marLeft w:val="0"/>
                  <w:marRight w:val="0"/>
                  <w:marTop w:val="0"/>
                  <w:marBottom w:val="0"/>
                  <w:divBdr>
                    <w:top w:val="none" w:sz="0" w:space="0" w:color="auto"/>
                    <w:left w:val="none" w:sz="0" w:space="0" w:color="auto"/>
                    <w:bottom w:val="none" w:sz="0" w:space="0" w:color="auto"/>
                    <w:right w:val="none" w:sz="0" w:space="0" w:color="auto"/>
                  </w:divBdr>
                  <w:divsChild>
                    <w:div w:id="150038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w.zju.edu.cn/wescms/sys/filebrowser/file.php?cmd=download&amp;id=57963" TargetMode="External"/><Relationship Id="rId3" Type="http://schemas.openxmlformats.org/officeDocument/2006/relationships/webSettings" Target="webSettings.xml"/><Relationship Id="rId7" Type="http://schemas.openxmlformats.org/officeDocument/2006/relationships/hyperlink" Target="http://cw.zju.edu.cn/wescms/sys/filebrowser/file.php?cmd=download&amp;id=57973"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cw.zju.edu.cn/wescms/sys/filebrowser/file.php?cmd=download&amp;id=57965" TargetMode="External"/><Relationship Id="rId4" Type="http://schemas.openxmlformats.org/officeDocument/2006/relationships/footnotes" Target="footnotes.xml"/><Relationship Id="rId9" Type="http://schemas.openxmlformats.org/officeDocument/2006/relationships/hyperlink" Target="http://cw.zju.edu.cn/wescms/sys/filebrowser/file.php?cmd=download&amp;id=57964"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389</Words>
  <Characters>2221</Characters>
  <Application>Microsoft Office Word</Application>
  <DocSecurity>0</DocSecurity>
  <Lines>18</Lines>
  <Paragraphs>5</Paragraphs>
  <ScaleCrop>false</ScaleCrop>
  <Company/>
  <LinksUpToDate>false</LinksUpToDate>
  <CharactersWithSpaces>2605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2017-06-13T00:50:00Z</dcterms:created>
  <dcterms:modified xsi:type="dcterms:W3CDTF">2017-06-13T00:56:00Z</dcterms:modified>
</cp:coreProperties>
</file>