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openxmlformats-officedocument.oleObject"/>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8F" w:rsidRPr="00B610D7" w:rsidRDefault="00BB30A3" w:rsidP="006E308F">
      <w:pPr>
        <w:pStyle w:val="af5"/>
        <w:tabs>
          <w:tab w:val="clear" w:pos="854"/>
        </w:tabs>
        <w:ind w:leftChars="0" w:left="0" w:firstLineChars="0" w:firstLine="0"/>
        <w:rPr>
          <w:rFonts w:ascii="Times New Roman" w:eastAsia="仿宋_GB2312"/>
          <w:b/>
          <w:sz w:val="32"/>
          <w:szCs w:val="32"/>
        </w:rPr>
      </w:pPr>
      <w:r>
        <w:rPr>
          <w:rFonts w:ascii="Times New Roman"/>
          <w:color w:val="000000"/>
        </w:rPr>
        <w:fldChar w:fldCharType="begin"/>
      </w:r>
      <w:r w:rsidR="00637891">
        <w:rPr>
          <w:rFonts w:ascii="Times New Roman"/>
          <w:color w:val="000000"/>
        </w:rPr>
        <w:instrText xml:space="preserve"> MACROBUTTON MTEditEquationSection2 </w:instrText>
      </w:r>
      <w:r w:rsidR="00637891" w:rsidRPr="00637891">
        <w:rPr>
          <w:rStyle w:val="MTEquationSection"/>
        </w:rPr>
        <w:instrText>Equation Chapter 3 Section 1</w:instrText>
      </w:r>
      <w:r>
        <w:rPr>
          <w:rFonts w:ascii="Times New Roman"/>
          <w:color w:val="000000"/>
        </w:rPr>
        <w:fldChar w:fldCharType="begin"/>
      </w:r>
      <w:r w:rsidR="00637891">
        <w:rPr>
          <w:rFonts w:ascii="Times New Roman"/>
          <w:color w:val="000000"/>
        </w:rPr>
        <w:instrText xml:space="preserve"> SEQ MTEqn \r \h \* MERGEFORMAT </w:instrText>
      </w:r>
      <w:r>
        <w:rPr>
          <w:rFonts w:ascii="Times New Roman"/>
          <w:color w:val="000000"/>
        </w:rPr>
        <w:fldChar w:fldCharType="end"/>
      </w:r>
      <w:r>
        <w:rPr>
          <w:rFonts w:ascii="Times New Roman"/>
          <w:color w:val="000000"/>
        </w:rPr>
        <w:fldChar w:fldCharType="begin"/>
      </w:r>
      <w:r w:rsidR="00637891">
        <w:rPr>
          <w:rFonts w:ascii="Times New Roman"/>
          <w:color w:val="000000"/>
        </w:rPr>
        <w:instrText xml:space="preserve"> SEQ MTSec \r 1 \h \* MERGEFORMAT </w:instrText>
      </w:r>
      <w:r>
        <w:rPr>
          <w:rFonts w:ascii="Times New Roman"/>
          <w:color w:val="000000"/>
        </w:rPr>
        <w:fldChar w:fldCharType="end"/>
      </w:r>
      <w:r>
        <w:rPr>
          <w:rFonts w:ascii="Times New Roman"/>
          <w:color w:val="000000"/>
        </w:rPr>
        <w:fldChar w:fldCharType="begin"/>
      </w:r>
      <w:r w:rsidR="00637891">
        <w:rPr>
          <w:rFonts w:ascii="Times New Roman"/>
          <w:color w:val="000000"/>
        </w:rPr>
        <w:instrText xml:space="preserve"> SEQ MTChap \r 3 \h \* MERGEFORMAT </w:instrText>
      </w:r>
      <w:r>
        <w:rPr>
          <w:rFonts w:ascii="Times New Roman"/>
          <w:color w:val="000000"/>
        </w:rPr>
        <w:fldChar w:fldCharType="end"/>
      </w:r>
      <w:r>
        <w:rPr>
          <w:rFonts w:ascii="Times New Roman"/>
          <w:color w:val="000000"/>
        </w:rPr>
        <w:fldChar w:fldCharType="end"/>
      </w:r>
      <w:r w:rsidR="006E308F" w:rsidRPr="00223C9A">
        <w:rPr>
          <w:rFonts w:ascii="Times New Roman" w:hint="eastAsia"/>
          <w:color w:val="000000"/>
        </w:rPr>
        <w:t xml:space="preserve">                                                    </w:t>
      </w:r>
      <w:r w:rsidR="006E308F" w:rsidRPr="00223C9A">
        <w:rPr>
          <w:rFonts w:ascii="Times New Roman" w:hint="eastAsia"/>
          <w:b/>
          <w:color w:val="000000"/>
        </w:rPr>
        <w:t>涉密</w:t>
      </w:r>
      <w:r w:rsidR="006E308F" w:rsidRPr="00223C9A">
        <w:rPr>
          <w:rFonts w:ascii="Times New Roman"/>
          <w:b/>
          <w:color w:val="000000"/>
        </w:rPr>
        <w:t>论文</w:t>
      </w:r>
      <w:r w:rsidR="006E308F" w:rsidRPr="00223C9A">
        <w:rPr>
          <w:rFonts w:ascii="Times New Roman" w:hint="eastAsia"/>
          <w:color w:val="000000"/>
        </w:rPr>
        <w:t xml:space="preserve"> </w:t>
      </w:r>
      <w:r w:rsidR="006E308F" w:rsidRPr="00223C9A">
        <w:rPr>
          <w:rFonts w:ascii="Times New Roman" w:hint="eastAsia"/>
          <w:color w:val="000000"/>
        </w:rPr>
        <w:t>□</w:t>
      </w:r>
      <w:r w:rsidR="006E308F" w:rsidRPr="00223C9A">
        <w:rPr>
          <w:rFonts w:ascii="Times New Roman" w:hint="eastAsia"/>
          <w:color w:val="000000"/>
        </w:rPr>
        <w:t xml:space="preserve"> </w:t>
      </w:r>
      <w:r w:rsidR="006E308F" w:rsidRPr="00223C9A">
        <w:rPr>
          <w:rFonts w:ascii="Times New Roman"/>
          <w:color w:val="000000"/>
        </w:rPr>
        <w:t xml:space="preserve"> </w:t>
      </w:r>
      <w:r w:rsidR="006E308F" w:rsidRPr="00223C9A">
        <w:rPr>
          <w:rFonts w:ascii="Times New Roman" w:hint="eastAsia"/>
          <w:b/>
          <w:color w:val="000000"/>
        </w:rPr>
        <w:t>公开</w:t>
      </w:r>
      <w:r w:rsidR="006E308F" w:rsidRPr="00223C9A">
        <w:rPr>
          <w:rFonts w:ascii="Times New Roman"/>
          <w:b/>
          <w:color w:val="000000"/>
        </w:rPr>
        <w:t>论文</w:t>
      </w:r>
      <w:r w:rsidR="006E308F" w:rsidRPr="00223C9A">
        <w:rPr>
          <w:rFonts w:ascii="Times New Roman" w:hint="eastAsia"/>
          <w:color w:val="000000"/>
        </w:rPr>
        <w:t xml:space="preserve"> </w:t>
      </w:r>
      <w:r w:rsidR="006E308F" w:rsidRPr="00223C9A">
        <w:rPr>
          <w:rFonts w:ascii="Times New Roman" w:hint="eastAsia"/>
          <w:color w:val="000000"/>
        </w:rPr>
        <w:t>□</w:t>
      </w:r>
      <w:r w:rsidR="006E308F" w:rsidRPr="00223C9A">
        <w:rPr>
          <w:rFonts w:ascii="Times New Roman"/>
          <w:color w:val="000000"/>
        </w:rPr>
        <w:t xml:space="preserve"> </w:t>
      </w:r>
    </w:p>
    <w:p w:rsidR="006E308F" w:rsidRDefault="006E308F" w:rsidP="006E308F">
      <w:pPr>
        <w:rPr>
          <w:color w:val="000000"/>
        </w:rPr>
      </w:pPr>
    </w:p>
    <w:p w:rsidR="00050E88" w:rsidRDefault="00050E88" w:rsidP="006E308F">
      <w:pPr>
        <w:rPr>
          <w:color w:val="000000"/>
        </w:rPr>
      </w:pPr>
    </w:p>
    <w:p w:rsidR="00050E88" w:rsidRDefault="00BB30A3" w:rsidP="006E308F">
      <w:pPr>
        <w:rPr>
          <w:color w:val="000000"/>
        </w:rPr>
      </w:pPr>
      <w:r w:rsidRPr="00BB30A3">
        <w:rPr>
          <w:sz w:val="1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2" type="#_x0000_t75" style="position:absolute;left:0;text-align:left;margin-left:54.2pt;margin-top:24.15pt;width:306pt;height:76.5pt;z-index:251650560">
            <v:imagedata r:id="rId8" o:title=""/>
            <w10:wrap type="topAndBottom"/>
          </v:shape>
        </w:pict>
      </w:r>
    </w:p>
    <w:p w:rsidR="00050E88" w:rsidRDefault="00050E88" w:rsidP="006E308F">
      <w:pPr>
        <w:rPr>
          <w:color w:val="000000"/>
        </w:rPr>
      </w:pPr>
    </w:p>
    <w:p w:rsidR="00050E88" w:rsidRDefault="00050E88" w:rsidP="006E308F">
      <w:pPr>
        <w:rPr>
          <w:color w:val="000000"/>
        </w:rPr>
      </w:pPr>
    </w:p>
    <w:p w:rsidR="00050E88" w:rsidRPr="00223C9A" w:rsidRDefault="00050E88" w:rsidP="006E308F">
      <w:pPr>
        <w:rPr>
          <w:color w:val="000000"/>
        </w:rPr>
      </w:pPr>
    </w:p>
    <w:p w:rsidR="006E308F" w:rsidRPr="00223C9A" w:rsidRDefault="00BB30A3" w:rsidP="00050E88">
      <w:pPr>
        <w:jc w:val="center"/>
        <w:rPr>
          <w:rFonts w:eastAsia="黑体"/>
          <w:b/>
          <w:bCs/>
          <w:sz w:val="52"/>
        </w:rPr>
      </w:pPr>
      <w:r w:rsidRPr="00BB30A3">
        <w:rPr>
          <w:rFonts w:eastAsia="华文仿宋"/>
          <w:b/>
          <w:bCs/>
          <w:noProof/>
          <w:sz w:val="32"/>
          <w:szCs w:val="3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19" type="#_x0000_t62" style="position:absolute;left:0;text-align:left;margin-left:271.85pt;margin-top:119.7pt;width:135pt;height:46.8pt;z-index:251657728" adj="1544,30992" strokecolor="red">
            <v:textbox style="mso-next-textbox:#_x0000_s1219">
              <w:txbxContent>
                <w:p w:rsidR="00D258DF" w:rsidRDefault="00D258DF" w:rsidP="00B64AB6">
                  <w:pPr>
                    <w:rPr>
                      <w:sz w:val="18"/>
                    </w:rPr>
                  </w:pPr>
                  <w:r>
                    <w:rPr>
                      <w:rFonts w:hint="eastAsia"/>
                      <w:sz w:val="18"/>
                    </w:rPr>
                    <w:t>题目采用华文仿宋三号加粗打印，不得手写</w:t>
                  </w:r>
                </w:p>
              </w:txbxContent>
            </v:textbox>
          </v:shape>
        </w:pict>
      </w:r>
      <w:r w:rsidRPr="00BB30A3">
        <w:rPr>
          <w:b/>
          <w:bCs/>
          <w:noProof/>
          <w:sz w:val="13"/>
        </w:rPr>
        <w:pict>
          <v:shape id="_x0000_s1213" type="#_x0000_t75" style="position:absolute;left:0;text-align:left;margin-left:161.05pt;margin-top:62.85pt;width:99pt;height:96.75pt;z-index:251651584">
            <v:imagedata r:id="rId9" o:title=""/>
            <w10:wrap type="topAndBottom"/>
          </v:shape>
        </w:pict>
      </w:r>
      <w:r w:rsidR="006E308F" w:rsidRPr="00223C9A">
        <w:rPr>
          <w:rFonts w:eastAsia="黑体" w:hint="eastAsia"/>
          <w:b/>
          <w:bCs/>
          <w:sz w:val="52"/>
        </w:rPr>
        <w:t>本</w:t>
      </w:r>
      <w:r w:rsidR="006E308F" w:rsidRPr="00223C9A">
        <w:rPr>
          <w:rFonts w:eastAsia="黑体" w:hint="eastAsia"/>
          <w:b/>
          <w:bCs/>
          <w:sz w:val="52"/>
        </w:rPr>
        <w:t xml:space="preserve"> </w:t>
      </w:r>
      <w:r w:rsidR="006E308F" w:rsidRPr="00223C9A">
        <w:rPr>
          <w:rFonts w:eastAsia="黑体" w:hint="eastAsia"/>
          <w:b/>
          <w:bCs/>
          <w:sz w:val="52"/>
        </w:rPr>
        <w:t>科</w:t>
      </w:r>
      <w:r w:rsidR="006E308F" w:rsidRPr="00223C9A">
        <w:rPr>
          <w:rFonts w:eastAsia="黑体" w:hint="eastAsia"/>
          <w:b/>
          <w:bCs/>
          <w:sz w:val="52"/>
        </w:rPr>
        <w:t xml:space="preserve"> </w:t>
      </w:r>
      <w:r w:rsidR="006E308F" w:rsidRPr="00223C9A">
        <w:rPr>
          <w:rFonts w:eastAsia="黑体" w:hint="eastAsia"/>
          <w:b/>
          <w:bCs/>
          <w:sz w:val="52"/>
        </w:rPr>
        <w:t>生</w:t>
      </w:r>
      <w:r w:rsidR="006E308F" w:rsidRPr="00223C9A">
        <w:rPr>
          <w:rFonts w:eastAsia="黑体" w:hint="eastAsia"/>
          <w:b/>
          <w:bCs/>
          <w:sz w:val="52"/>
        </w:rPr>
        <w:t xml:space="preserve"> </w:t>
      </w:r>
      <w:r w:rsidR="006E308F" w:rsidRPr="00223C9A">
        <w:rPr>
          <w:rFonts w:eastAsia="黑体" w:hint="eastAsia"/>
          <w:b/>
          <w:bCs/>
          <w:sz w:val="52"/>
        </w:rPr>
        <w:t>毕</w:t>
      </w:r>
      <w:r w:rsidR="006E308F" w:rsidRPr="00223C9A">
        <w:rPr>
          <w:rFonts w:eastAsia="黑体" w:hint="eastAsia"/>
          <w:b/>
          <w:bCs/>
          <w:sz w:val="52"/>
        </w:rPr>
        <w:t xml:space="preserve"> </w:t>
      </w:r>
      <w:r w:rsidR="006E308F" w:rsidRPr="00223C9A">
        <w:rPr>
          <w:rFonts w:eastAsia="黑体" w:hint="eastAsia"/>
          <w:b/>
          <w:bCs/>
          <w:sz w:val="52"/>
        </w:rPr>
        <w:t>业</w:t>
      </w:r>
      <w:r w:rsidR="006E308F" w:rsidRPr="00223C9A">
        <w:rPr>
          <w:rFonts w:eastAsia="黑体" w:hint="eastAsia"/>
          <w:b/>
          <w:bCs/>
          <w:sz w:val="52"/>
        </w:rPr>
        <w:t xml:space="preserve"> </w:t>
      </w:r>
      <w:r w:rsidR="006E308F" w:rsidRPr="00223C9A">
        <w:rPr>
          <w:rFonts w:eastAsia="黑体" w:hint="eastAsia"/>
          <w:b/>
          <w:bCs/>
          <w:sz w:val="52"/>
        </w:rPr>
        <w:t>论</w:t>
      </w:r>
      <w:r w:rsidR="006E308F" w:rsidRPr="00223C9A">
        <w:rPr>
          <w:rFonts w:eastAsia="黑体" w:hint="eastAsia"/>
          <w:b/>
          <w:bCs/>
          <w:sz w:val="52"/>
        </w:rPr>
        <w:t xml:space="preserve"> </w:t>
      </w:r>
      <w:r w:rsidR="006E308F" w:rsidRPr="00223C9A">
        <w:rPr>
          <w:rFonts w:eastAsia="黑体" w:hint="eastAsia"/>
          <w:b/>
          <w:bCs/>
          <w:sz w:val="52"/>
        </w:rPr>
        <w:t>文（设计）</w:t>
      </w:r>
    </w:p>
    <w:p w:rsidR="006E308F" w:rsidRPr="00223C9A" w:rsidRDefault="006E308F" w:rsidP="006E308F">
      <w:pPr>
        <w:spacing w:line="400" w:lineRule="atLeast"/>
        <w:rPr>
          <w:b/>
          <w:bCs/>
          <w:sz w:val="13"/>
        </w:rPr>
      </w:pPr>
    </w:p>
    <w:p w:rsidR="006E308F" w:rsidRPr="00223C9A" w:rsidRDefault="00BB30A3" w:rsidP="00D362DB">
      <w:pPr>
        <w:spacing w:line="400" w:lineRule="atLeast"/>
        <w:jc w:val="center"/>
        <w:rPr>
          <w:rFonts w:eastAsia="华文仿宋"/>
          <w:b/>
          <w:bCs/>
          <w:sz w:val="30"/>
          <w:szCs w:val="30"/>
          <w:u w:val="wave"/>
        </w:rPr>
      </w:pPr>
      <w:r w:rsidRPr="00BB30A3">
        <w:rPr>
          <w:rFonts w:eastAsia="华文仿宋"/>
          <w:b/>
          <w:bCs/>
          <w:noProof/>
          <w:sz w:val="30"/>
          <w:szCs w:val="30"/>
        </w:rPr>
        <w:pict>
          <v:shape id="_x0000_s1220" type="#_x0000_t62" style="position:absolute;left:0;text-align:left;margin-left:-69.3pt;margin-top:26.55pt;width:135pt;height:71.95pt;z-index:251658752" adj="34472,21495" strokecolor="red">
            <v:textbox style="mso-next-textbox:#_x0000_s1220">
              <w:txbxContent>
                <w:p w:rsidR="00D258DF" w:rsidRDefault="00D258DF" w:rsidP="0079473B">
                  <w:pPr>
                    <w:rPr>
                      <w:sz w:val="18"/>
                    </w:rPr>
                  </w:pPr>
                  <w:r>
                    <w:rPr>
                      <w:rFonts w:hint="eastAsia"/>
                      <w:sz w:val="18"/>
                    </w:rPr>
                    <w:t>姓名只有两个字的，中间空出一个汉字符，</w:t>
                  </w:r>
                  <w:r>
                    <w:rPr>
                      <w:rFonts w:hint="eastAsia"/>
                      <w:sz w:val="18"/>
                    </w:rPr>
                    <w:t xml:space="preserve">e.g. </w:t>
                  </w:r>
                  <w:r>
                    <w:rPr>
                      <w:rFonts w:hint="eastAsia"/>
                      <w:sz w:val="18"/>
                    </w:rPr>
                    <w:t>徐</w:t>
                  </w:r>
                  <w:r>
                    <w:rPr>
                      <w:rFonts w:hint="eastAsia"/>
                      <w:sz w:val="18"/>
                    </w:rPr>
                    <w:t xml:space="preserve">  </w:t>
                  </w:r>
                  <w:r>
                    <w:rPr>
                      <w:rFonts w:hint="eastAsia"/>
                      <w:sz w:val="18"/>
                    </w:rPr>
                    <w:t>丹；</w:t>
                  </w:r>
                </w:p>
                <w:p w:rsidR="00D258DF" w:rsidRPr="005A7CDB" w:rsidRDefault="00D258DF" w:rsidP="0079473B">
                  <w:pPr>
                    <w:rPr>
                      <w:sz w:val="18"/>
                    </w:rPr>
                  </w:pPr>
                  <w:r>
                    <w:rPr>
                      <w:rFonts w:hint="eastAsia"/>
                      <w:sz w:val="18"/>
                    </w:rPr>
                    <w:t>如果是留学生，请括号注明国别，</w:t>
                  </w:r>
                  <w:r>
                    <w:rPr>
                      <w:rFonts w:hint="eastAsia"/>
                      <w:sz w:val="18"/>
                    </w:rPr>
                    <w:t>e.g.</w:t>
                  </w:r>
                  <w:r>
                    <w:rPr>
                      <w:rFonts w:hint="eastAsia"/>
                      <w:sz w:val="18"/>
                    </w:rPr>
                    <w:t>（韩</w:t>
                  </w:r>
                  <w:r>
                    <w:rPr>
                      <w:rFonts w:hint="eastAsia"/>
                      <w:sz w:val="18"/>
                    </w:rPr>
                    <w:t xml:space="preserve"> </w:t>
                  </w:r>
                  <w:r>
                    <w:rPr>
                      <w:rFonts w:hint="eastAsia"/>
                      <w:sz w:val="18"/>
                    </w:rPr>
                    <w:t>国）</w:t>
                  </w:r>
                </w:p>
              </w:txbxContent>
            </v:textbox>
          </v:shape>
        </w:pict>
      </w:r>
      <w:r w:rsidR="006E308F" w:rsidRPr="00223C9A">
        <w:rPr>
          <w:rFonts w:eastAsia="华文仿宋" w:hint="eastAsia"/>
          <w:b/>
          <w:bCs/>
          <w:sz w:val="32"/>
          <w:szCs w:val="32"/>
        </w:rPr>
        <w:t>题目</w:t>
      </w:r>
      <w:r w:rsidR="00DA7D3D">
        <w:rPr>
          <w:rFonts w:eastAsia="华文仿宋" w:hint="eastAsia"/>
          <w:b/>
          <w:bCs/>
          <w:sz w:val="32"/>
          <w:szCs w:val="32"/>
          <w:u w:val="single"/>
        </w:rPr>
        <w:t xml:space="preserve"> </w:t>
      </w:r>
      <w:r w:rsidR="006B161A">
        <w:rPr>
          <w:rFonts w:ascii="华文仿宋" w:eastAsia="华文仿宋" w:hAnsi="华文仿宋" w:hint="eastAsia"/>
          <w:b/>
          <w:sz w:val="32"/>
          <w:szCs w:val="32"/>
          <w:u w:val="single"/>
        </w:rPr>
        <w:t>正式制度、非正式制度质量与比较优势</w:t>
      </w:r>
    </w:p>
    <w:p w:rsidR="006E308F" w:rsidRPr="00223C9A" w:rsidRDefault="00BB30A3" w:rsidP="006E308F">
      <w:pPr>
        <w:spacing w:line="400" w:lineRule="atLeast"/>
        <w:ind w:leftChars="1" w:left="2" w:firstLineChars="700" w:firstLine="3092"/>
        <w:rPr>
          <w:b/>
          <w:bCs/>
          <w:sz w:val="44"/>
        </w:rPr>
      </w:pPr>
      <w:r>
        <w:rPr>
          <w:b/>
          <w:bCs/>
          <w:noProof/>
          <w:sz w:val="44"/>
        </w:rPr>
        <w:pict>
          <v:shapetype id="_x0000_t202" coordsize="21600,21600" o:spt="202" path="m,l,21600r21600,l21600,xe">
            <v:stroke joinstyle="miter"/>
            <v:path gradientshapeok="t" o:connecttype="rect"/>
          </v:shapetype>
          <v:shape id="_x0000_s1214" type="#_x0000_t202" style="position:absolute;left:0;text-align:left;margin-left:228.2pt;margin-top:16.55pt;width:194.65pt;height:25.1pt;z-index:251652608">
            <v:textbox style="mso-next-textbox:#_x0000_s1214">
              <w:txbxContent>
                <w:p w:rsidR="00D258DF" w:rsidRPr="0089427B" w:rsidRDefault="00D258DF" w:rsidP="006E308F">
                  <w:pPr>
                    <w:rPr>
                      <w:rFonts w:ascii="仿宋_GB2312" w:eastAsia="仿宋_GB2312"/>
                    </w:rPr>
                  </w:pPr>
                  <w:r>
                    <w:rPr>
                      <w:rFonts w:hint="eastAsia"/>
                    </w:rPr>
                    <w:t>若</w:t>
                  </w:r>
                  <w:r>
                    <w:t>需</w:t>
                  </w:r>
                  <w:r>
                    <w:rPr>
                      <w:rFonts w:hint="eastAsia"/>
                    </w:rPr>
                    <w:t>盲审，该处不填写</w:t>
                  </w:r>
                  <w:r w:rsidRPr="0089427B">
                    <w:rPr>
                      <w:rFonts w:ascii="仿宋_GB2312" w:eastAsia="仿宋_GB2312" w:hint="eastAsia"/>
                    </w:rPr>
                    <w:t>（</w:t>
                  </w:r>
                  <w:r>
                    <w:rPr>
                      <w:rFonts w:ascii="仿宋_GB2312" w:eastAsia="仿宋_GB2312" w:hint="eastAsia"/>
                    </w:rPr>
                    <w:t>三号华文仿宋</w:t>
                  </w:r>
                  <w:r w:rsidRPr="0089427B">
                    <w:rPr>
                      <w:rFonts w:ascii="仿宋_GB2312" w:eastAsia="仿宋_GB2312" w:hint="eastAsia"/>
                    </w:rPr>
                    <w:t>）</w:t>
                  </w:r>
                </w:p>
              </w:txbxContent>
            </v:textbox>
          </v:shape>
        </w:pict>
      </w:r>
    </w:p>
    <w:p w:rsidR="006E308F" w:rsidRPr="00223C9A" w:rsidRDefault="00BB30A3" w:rsidP="006E308F">
      <w:pPr>
        <w:spacing w:line="400" w:lineRule="atLeast"/>
        <w:ind w:leftChars="1" w:left="2" w:firstLineChars="700" w:firstLine="2242"/>
        <w:rPr>
          <w:b/>
          <w:bCs/>
          <w:sz w:val="44"/>
        </w:rPr>
      </w:pPr>
      <w:r w:rsidRPr="00BB30A3">
        <w:rPr>
          <w:rFonts w:eastAsia="华文仿宋"/>
          <w:b/>
          <w:bCs/>
          <w:noProof/>
          <w:sz w:val="32"/>
        </w:rPr>
        <w:pict>
          <v:line id="_x0000_s1218" style="position:absolute;left:0;text-align:left;flip:x;z-index:251656704" from="291.95pt,13.85pt" to="393.65pt,146.8pt">
            <v:stroke startarrow="block" endarrow="block"/>
          </v:line>
        </w:pict>
      </w:r>
      <w:r w:rsidRPr="00BB30A3">
        <w:rPr>
          <w:rFonts w:eastAsia="华文仿宋"/>
          <w:b/>
          <w:bCs/>
          <w:noProof/>
          <w:sz w:val="32"/>
        </w:rPr>
        <w:pict>
          <v:line id="_x0000_s1216" style="position:absolute;left:0;text-align:left;flip:x;z-index:251654656" from="280.9pt,13.85pt" to="365.1pt,71.4pt">
            <v:stroke startarrow="block" endarrow="block"/>
          </v:line>
        </w:pict>
      </w:r>
      <w:r w:rsidRPr="00BB30A3">
        <w:rPr>
          <w:rFonts w:eastAsia="华文仿宋"/>
          <w:b/>
          <w:bCs/>
          <w:noProof/>
          <w:sz w:val="32"/>
        </w:rPr>
        <w:pict>
          <v:line id="_x0000_s1215" style="position:absolute;left:0;text-align:left;flip:x;z-index:251653632" from="291.95pt,13.85pt" to="348.95pt,40.3pt">
            <v:stroke startarrow="block" endarrow="block"/>
          </v:line>
        </w:pict>
      </w:r>
      <w:r w:rsidRPr="00BB30A3">
        <w:rPr>
          <w:rFonts w:eastAsia="华文仿宋"/>
          <w:b/>
          <w:bCs/>
          <w:noProof/>
          <w:sz w:val="32"/>
        </w:rPr>
        <w:pict>
          <v:line id="_x0000_s1217" style="position:absolute;left:0;text-align:left;flip:x;z-index:251655680" from="286.7pt,13.85pt" to="375.95pt,115.85pt">
            <v:stroke startarrow="block" endarrow="block"/>
          </v:line>
        </w:pic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姓名与学号</w:t>
      </w:r>
      <w:r w:rsidRPr="006E308F">
        <w:rPr>
          <w:rFonts w:eastAsia="华文仿宋" w:hint="eastAsia"/>
          <w:b/>
          <w:bCs/>
          <w:sz w:val="32"/>
          <w:szCs w:val="32"/>
        </w:rPr>
        <w:tab/>
      </w:r>
      <w:r w:rsidRPr="00684106">
        <w:rPr>
          <w:rFonts w:eastAsia="华文仿宋" w:hint="eastAsia"/>
          <w:b/>
          <w:bCs/>
          <w:sz w:val="32"/>
          <w:szCs w:val="32"/>
          <w:u w:val="thick"/>
        </w:rPr>
        <w:t xml:space="preserve">   </w:t>
      </w:r>
      <w:r w:rsidR="006B161A">
        <w:rPr>
          <w:rFonts w:ascii="华文仿宋" w:eastAsia="华文仿宋" w:hAnsi="华文仿宋" w:hint="eastAsia"/>
          <w:sz w:val="32"/>
          <w:szCs w:val="32"/>
          <w:u w:val="thick"/>
        </w:rPr>
        <w:t>吴</w:t>
      </w:r>
      <w:r w:rsidR="00684106" w:rsidRPr="00684106">
        <w:rPr>
          <w:rFonts w:ascii="华文仿宋" w:eastAsia="华文仿宋" w:hAnsi="华文仿宋" w:hint="eastAsia"/>
          <w:sz w:val="32"/>
          <w:szCs w:val="32"/>
          <w:u w:val="thick"/>
        </w:rPr>
        <w:t xml:space="preserve">  某</w:t>
      </w:r>
      <w:r w:rsidR="006629A2">
        <w:rPr>
          <w:rFonts w:ascii="华文仿宋" w:eastAsia="华文仿宋" w:hAnsi="华文仿宋" w:hint="eastAsia"/>
          <w:sz w:val="32"/>
          <w:szCs w:val="32"/>
          <w:u w:val="thick"/>
        </w:rPr>
        <w:t xml:space="preserve">  </w:t>
      </w:r>
      <w:r w:rsidR="006629A2">
        <w:rPr>
          <w:rFonts w:ascii="华文仿宋" w:eastAsia="华文仿宋" w:hAnsi="华文仿宋" w:hint="eastAsia"/>
          <w:sz w:val="32"/>
          <w:szCs w:val="32"/>
          <w:u w:val="thick"/>
        </w:rPr>
        <w:tab/>
        <w:t>313</w:t>
      </w:r>
      <w:r w:rsidR="00684106" w:rsidRPr="00684106">
        <w:rPr>
          <w:rFonts w:ascii="华文仿宋" w:eastAsia="华文仿宋" w:hAnsi="华文仿宋" w:hint="eastAsia"/>
          <w:sz w:val="32"/>
          <w:szCs w:val="32"/>
          <w:u w:val="thick"/>
        </w:rPr>
        <w:t>2042006</w:t>
      </w:r>
      <w:r w:rsidR="00684106">
        <w:rPr>
          <w:rFonts w:ascii="华文仿宋" w:eastAsia="华文仿宋" w:hAnsi="华文仿宋"/>
          <w:sz w:val="32"/>
          <w:szCs w:val="32"/>
          <w:u w:val="thick"/>
        </w:rPr>
        <w:t xml:space="preserve"> </w:t>
      </w:r>
      <w:r w:rsidR="00684106" w:rsidRPr="00684106">
        <w:rPr>
          <w:rFonts w:eastAsia="华文仿宋"/>
          <w:b/>
          <w:bCs/>
          <w:sz w:val="32"/>
          <w:szCs w:val="32"/>
          <w:u w:val="thick"/>
        </w:rPr>
        <w:t xml:space="preserve"> </w: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指导教师</w:t>
      </w:r>
      <w:r w:rsidRPr="006E308F">
        <w:rPr>
          <w:rFonts w:eastAsia="华文仿宋" w:hint="eastAsia"/>
          <w:b/>
          <w:bCs/>
          <w:sz w:val="32"/>
          <w:szCs w:val="32"/>
        </w:rPr>
        <w:tab/>
      </w:r>
      <w:r w:rsidRPr="006E308F">
        <w:rPr>
          <w:rFonts w:eastAsia="华文仿宋" w:hint="eastAsia"/>
          <w:b/>
          <w:bCs/>
          <w:sz w:val="32"/>
          <w:szCs w:val="32"/>
          <w:u w:val="single"/>
        </w:rPr>
        <w:t xml:space="preserve">       </w:t>
      </w:r>
      <w:r w:rsidR="00684106">
        <w:rPr>
          <w:rFonts w:eastAsia="华文仿宋"/>
          <w:b/>
          <w:bCs/>
          <w:sz w:val="32"/>
          <w:szCs w:val="32"/>
          <w:u w:val="single"/>
        </w:rPr>
        <w:t xml:space="preserve"> </w:t>
      </w:r>
      <w:r w:rsidR="006B161A">
        <w:rPr>
          <w:rFonts w:ascii="华文仿宋" w:eastAsia="华文仿宋" w:hAnsi="华文仿宋" w:hint="eastAsia"/>
          <w:sz w:val="32"/>
          <w:szCs w:val="32"/>
          <w:u w:val="single"/>
        </w:rPr>
        <w:t>黄</w:t>
      </w:r>
      <w:r w:rsidR="00684106" w:rsidRPr="00684106">
        <w:rPr>
          <w:rFonts w:ascii="华文仿宋" w:eastAsia="华文仿宋" w:hAnsi="华文仿宋" w:hint="eastAsia"/>
          <w:sz w:val="32"/>
          <w:szCs w:val="32"/>
          <w:u w:val="single"/>
        </w:rPr>
        <w:t xml:space="preserve">  某</w:t>
      </w:r>
      <w:r w:rsidRPr="006E308F">
        <w:rPr>
          <w:rFonts w:eastAsia="华文仿宋" w:hint="eastAsia"/>
          <w:b/>
          <w:bCs/>
          <w:sz w:val="32"/>
          <w:szCs w:val="32"/>
          <w:u w:val="single"/>
        </w:rPr>
        <w:t xml:space="preserve">      </w:t>
      </w:r>
      <w:r w:rsidR="00684106">
        <w:rPr>
          <w:rFonts w:eastAsia="华文仿宋"/>
          <w:b/>
          <w:bCs/>
          <w:sz w:val="32"/>
          <w:szCs w:val="32"/>
          <w:u w:val="single"/>
        </w:rPr>
        <w:t xml:space="preserve"> </w:t>
      </w:r>
      <w:r w:rsidRPr="006E308F">
        <w:rPr>
          <w:rFonts w:eastAsia="华文仿宋" w:hint="eastAsia"/>
          <w:b/>
          <w:bCs/>
          <w:sz w:val="32"/>
          <w:szCs w:val="32"/>
          <w:u w:val="single"/>
        </w:rPr>
        <w:t xml:space="preserve">    </w: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年级与专业</w:t>
      </w:r>
      <w:r w:rsidRPr="006E308F">
        <w:rPr>
          <w:rFonts w:eastAsia="华文仿宋" w:hint="eastAsia"/>
          <w:b/>
          <w:bCs/>
          <w:sz w:val="32"/>
          <w:szCs w:val="32"/>
        </w:rPr>
        <w:tab/>
      </w:r>
      <w:r w:rsidRPr="00684106">
        <w:rPr>
          <w:rFonts w:eastAsia="华文仿宋" w:hint="eastAsia"/>
          <w:b/>
          <w:bCs/>
          <w:sz w:val="32"/>
          <w:szCs w:val="32"/>
          <w:u w:val="thick"/>
        </w:rPr>
        <w:t xml:space="preserve">  </w:t>
      </w:r>
      <w:r w:rsidR="00684106" w:rsidRPr="00684106">
        <w:rPr>
          <w:rFonts w:eastAsia="华文仿宋"/>
          <w:b/>
          <w:bCs/>
          <w:sz w:val="32"/>
          <w:szCs w:val="32"/>
          <w:u w:val="thick"/>
        </w:rPr>
        <w:t xml:space="preserve"> </w:t>
      </w:r>
      <w:r w:rsidR="006B161A">
        <w:rPr>
          <w:rFonts w:ascii="华文仿宋" w:eastAsia="华文仿宋" w:hAnsi="华文仿宋" w:hint="eastAsia"/>
          <w:sz w:val="32"/>
          <w:szCs w:val="32"/>
          <w:u w:val="thick"/>
        </w:rPr>
        <w:t>2013</w:t>
      </w:r>
      <w:r w:rsidR="00684106" w:rsidRPr="00684106">
        <w:rPr>
          <w:rFonts w:ascii="华文仿宋" w:eastAsia="华文仿宋" w:hAnsi="华文仿宋" w:hint="eastAsia"/>
          <w:sz w:val="32"/>
          <w:szCs w:val="32"/>
          <w:u w:val="thick"/>
        </w:rPr>
        <w:t>级国际经济与贸易</w:t>
      </w:r>
      <w:r w:rsidR="00684106">
        <w:rPr>
          <w:rFonts w:ascii="华文仿宋" w:eastAsia="华文仿宋" w:hAnsi="华文仿宋" w:hint="eastAsia"/>
          <w:sz w:val="32"/>
          <w:szCs w:val="32"/>
          <w:u w:val="thick"/>
        </w:rPr>
        <w:t xml:space="preserve"> </w:t>
      </w:r>
      <w:r w:rsidR="00684106">
        <w:rPr>
          <w:rFonts w:ascii="华文仿宋" w:eastAsia="华文仿宋" w:hAnsi="华文仿宋"/>
          <w:sz w:val="32"/>
          <w:szCs w:val="32"/>
          <w:u w:val="thick"/>
        </w:rPr>
        <w:t xml:space="preserve"> </w:t>
      </w:r>
    </w:p>
    <w:p w:rsidR="006E308F" w:rsidRPr="00050E88" w:rsidRDefault="00BB30A3" w:rsidP="006E308F">
      <w:pPr>
        <w:snapToGrid w:val="0"/>
        <w:spacing w:line="360" w:lineRule="auto"/>
        <w:ind w:leftChars="400" w:left="840"/>
        <w:jc w:val="left"/>
        <w:rPr>
          <w:rFonts w:eastAsia="华文仿宋"/>
          <w:b/>
          <w:bCs/>
          <w:sz w:val="30"/>
          <w:szCs w:val="30"/>
          <w:u w:val="single"/>
        </w:rPr>
      </w:pPr>
      <w:r w:rsidRPr="00BB30A3">
        <w:rPr>
          <w:rFonts w:eastAsia="华文仿宋"/>
          <w:b/>
          <w:bCs/>
          <w:noProof/>
          <w:sz w:val="32"/>
          <w:szCs w:val="32"/>
        </w:rPr>
        <w:pict>
          <v:shape id="_x0000_s1221" type="#_x0000_t62" style="position:absolute;left:0;text-align:left;margin-left:338.05pt;margin-top:6.1pt;width:2in;height:93.6pt;z-index:251659776" adj="-1103,-6912" strokecolor="red">
            <v:textbox style="mso-next-textbox:#_x0000_s1221">
              <w:txbxContent>
                <w:p w:rsidR="00D258DF" w:rsidRDefault="00D258DF" w:rsidP="0079473B">
                  <w:pPr>
                    <w:rPr>
                      <w:sz w:val="18"/>
                    </w:rPr>
                  </w:pPr>
                  <w:r>
                    <w:rPr>
                      <w:rFonts w:hint="eastAsia"/>
                      <w:sz w:val="18"/>
                    </w:rPr>
                    <w:t>“姓名、学号、指导教师、年级与专业、年月日”均用三号华文仿宋打印，不得手写，各栏目下划线需统一长度</w:t>
                  </w:r>
                </w:p>
              </w:txbxContent>
            </v:textbox>
          </v:shape>
        </w:pict>
      </w:r>
      <w:r w:rsidR="006E308F" w:rsidRPr="00050E88">
        <w:rPr>
          <w:rFonts w:eastAsia="华文仿宋" w:hint="eastAsia"/>
          <w:b/>
          <w:bCs/>
          <w:sz w:val="30"/>
          <w:szCs w:val="30"/>
        </w:rPr>
        <w:t>所在学院</w:t>
      </w:r>
      <w:r w:rsidR="00050E88" w:rsidRPr="00050E88">
        <w:rPr>
          <w:rFonts w:eastAsia="华文仿宋"/>
          <w:b/>
          <w:bCs/>
          <w:sz w:val="30"/>
          <w:szCs w:val="30"/>
        </w:rPr>
        <w:t xml:space="preserve"> </w:t>
      </w:r>
      <w:r w:rsidR="006E308F" w:rsidRPr="00050E88">
        <w:rPr>
          <w:rFonts w:eastAsia="华文仿宋" w:hint="eastAsia"/>
          <w:b/>
          <w:bCs/>
          <w:sz w:val="30"/>
          <w:szCs w:val="30"/>
        </w:rPr>
        <w:tab/>
      </w:r>
      <w:r w:rsidR="006E308F" w:rsidRPr="00050E88">
        <w:rPr>
          <w:rFonts w:eastAsia="华文仿宋" w:hint="eastAsia"/>
          <w:b/>
          <w:bCs/>
          <w:sz w:val="30"/>
          <w:szCs w:val="30"/>
          <w:u w:val="single"/>
        </w:rPr>
        <w:t xml:space="preserve">       </w:t>
      </w:r>
      <w:r w:rsidR="00684106">
        <w:rPr>
          <w:rFonts w:eastAsia="华文仿宋"/>
          <w:b/>
          <w:bCs/>
          <w:sz w:val="30"/>
          <w:szCs w:val="30"/>
          <w:u w:val="single"/>
        </w:rPr>
        <w:t xml:space="preserve"> </w:t>
      </w:r>
      <w:r w:rsidR="00684106" w:rsidRPr="00684106">
        <w:rPr>
          <w:rFonts w:ascii="华文仿宋" w:eastAsia="华文仿宋" w:hAnsi="华文仿宋" w:hint="eastAsia"/>
          <w:sz w:val="32"/>
          <w:szCs w:val="32"/>
          <w:u w:val="single"/>
        </w:rPr>
        <w:t>经济学院</w:t>
      </w:r>
      <w:r w:rsidR="006E308F" w:rsidRPr="00050E88">
        <w:rPr>
          <w:rFonts w:eastAsia="华文仿宋" w:hint="eastAsia"/>
          <w:b/>
          <w:bCs/>
          <w:sz w:val="30"/>
          <w:szCs w:val="30"/>
          <w:u w:val="single"/>
        </w:rPr>
        <w:t xml:space="preserve">          </w:t>
      </w:r>
    </w:p>
    <w:p w:rsidR="006E308F" w:rsidRPr="00050E88" w:rsidRDefault="006E308F" w:rsidP="006E308F">
      <w:pPr>
        <w:snapToGrid w:val="0"/>
        <w:spacing w:line="360" w:lineRule="auto"/>
        <w:ind w:leftChars="400" w:left="840"/>
        <w:jc w:val="left"/>
        <w:rPr>
          <w:rFonts w:eastAsia="华文仿宋"/>
          <w:sz w:val="30"/>
          <w:szCs w:val="30"/>
          <w:u w:val="wave"/>
        </w:rPr>
      </w:pPr>
    </w:p>
    <w:p w:rsidR="006E308F" w:rsidRPr="00050E88" w:rsidRDefault="006E308F" w:rsidP="006E308F">
      <w:pPr>
        <w:snapToGrid w:val="0"/>
        <w:spacing w:line="360" w:lineRule="auto"/>
        <w:ind w:leftChars="400" w:left="840"/>
        <w:jc w:val="left"/>
        <w:rPr>
          <w:rFonts w:eastAsia="华文仿宋"/>
          <w:b/>
          <w:bCs/>
          <w:sz w:val="30"/>
          <w:szCs w:val="30"/>
          <w:u w:val="single"/>
        </w:rPr>
        <w:sectPr w:rsidR="006E308F" w:rsidRPr="00050E88" w:rsidSect="0080014B">
          <w:headerReference w:type="even" r:id="rId10"/>
          <w:headerReference w:type="default" r:id="rId11"/>
          <w:footerReference w:type="default" r:id="rId12"/>
          <w:pgSz w:w="11906" w:h="16838"/>
          <w:pgMar w:top="1440" w:right="1800" w:bottom="1440" w:left="1800" w:header="1134" w:footer="992" w:gutter="0"/>
          <w:cols w:space="425"/>
          <w:docGrid w:type="linesAndChars" w:linePitch="312"/>
        </w:sectPr>
      </w:pPr>
      <w:r w:rsidRPr="00050E88">
        <w:rPr>
          <w:rFonts w:eastAsia="华文仿宋" w:hint="eastAsia"/>
          <w:b/>
          <w:bCs/>
          <w:sz w:val="30"/>
          <w:szCs w:val="30"/>
        </w:rPr>
        <w:t>提交日期</w:t>
      </w:r>
      <w:r w:rsidR="00050E88">
        <w:rPr>
          <w:rFonts w:eastAsia="华文仿宋" w:hint="eastAsia"/>
          <w:b/>
          <w:bCs/>
          <w:sz w:val="30"/>
          <w:szCs w:val="30"/>
        </w:rPr>
        <w:t xml:space="preserve"> </w:t>
      </w:r>
      <w:r w:rsidR="00050E88" w:rsidRPr="00050E88">
        <w:rPr>
          <w:rFonts w:eastAsia="华文仿宋"/>
          <w:b/>
          <w:bCs/>
          <w:sz w:val="30"/>
          <w:szCs w:val="30"/>
        </w:rPr>
        <w:t xml:space="preserve">  </w:t>
      </w:r>
      <w:r w:rsidRPr="00050E88">
        <w:rPr>
          <w:rFonts w:eastAsia="华文仿宋" w:hint="eastAsia"/>
          <w:b/>
          <w:bCs/>
          <w:sz w:val="30"/>
          <w:szCs w:val="30"/>
          <w:u w:val="single"/>
        </w:rPr>
        <w:t xml:space="preserve">                           </w:t>
      </w:r>
    </w:p>
    <w:p w:rsidR="005F0F8D" w:rsidRPr="00133448" w:rsidRDefault="005F0F8D" w:rsidP="00BB30A3">
      <w:pPr>
        <w:spacing w:afterLines="50"/>
        <w:jc w:val="center"/>
        <w:outlineLvl w:val="0"/>
        <w:rPr>
          <w:rFonts w:ascii="华文仿宋" w:eastAsia="华文仿宋" w:hAnsi="华文仿宋"/>
          <w:b/>
          <w:sz w:val="32"/>
          <w:szCs w:val="32"/>
        </w:rPr>
      </w:pPr>
      <w:bookmarkStart w:id="0" w:name="_Toc509923504"/>
      <w:bookmarkStart w:id="1" w:name="_Toc510212187"/>
      <w:bookmarkStart w:id="2" w:name="_Toc510214830"/>
      <w:bookmarkStart w:id="3" w:name="_Toc510215006"/>
      <w:bookmarkStart w:id="4" w:name="_Toc510215125"/>
      <w:bookmarkStart w:id="5" w:name="_Toc510215197"/>
      <w:bookmarkStart w:id="6" w:name="_Toc510529728"/>
      <w:r w:rsidRPr="00133448">
        <w:rPr>
          <w:rFonts w:ascii="华文仿宋" w:eastAsia="华文仿宋" w:hAnsi="华文仿宋" w:hint="eastAsia"/>
          <w:b/>
          <w:sz w:val="32"/>
          <w:szCs w:val="32"/>
        </w:rPr>
        <w:lastRenderedPageBreak/>
        <w:t>浙江大学本科生毕业论文（设计）承诺书</w:t>
      </w:r>
      <w:bookmarkEnd w:id="0"/>
      <w:bookmarkEnd w:id="1"/>
      <w:bookmarkEnd w:id="2"/>
      <w:bookmarkEnd w:id="3"/>
      <w:bookmarkEnd w:id="4"/>
      <w:bookmarkEnd w:id="5"/>
      <w:bookmarkEnd w:id="6"/>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1. 本人郑重地承诺所呈交的毕业论文（设计），是在指导教师的指导下严格按照学校和学院有关规定完成的。</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2. 本人在毕业论文（设计）中除了文中特别加以标注和致谢的地方外，论文中不包含其他人已经发表或撰写过的研究成果，也不包含为获得</w:t>
      </w:r>
      <w:r w:rsidRPr="004B1B5C">
        <w:rPr>
          <w:rFonts w:ascii="仿宋" w:eastAsia="仿宋" w:hAnsi="仿宋" w:hint="eastAsia"/>
          <w:b/>
          <w:sz w:val="28"/>
          <w:szCs w:val="28"/>
          <w:u w:val="single"/>
        </w:rPr>
        <w:t xml:space="preserve"> 浙江大学 </w:t>
      </w:r>
      <w:r w:rsidRPr="004B1B5C">
        <w:rPr>
          <w:rFonts w:ascii="仿宋" w:eastAsia="仿宋" w:hAnsi="仿宋" w:hint="eastAsia"/>
          <w:sz w:val="28"/>
          <w:szCs w:val="28"/>
        </w:rPr>
        <w:t>或其他教育机构的学位或证书而使用过的材料。</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3. 与我一同工作的同志对本研究所做的任何贡献均已在论文中作了明确的说明并表示谢意。</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4. 本人承诺在毕业论文（设计）工作过程中没有伪造数据等行为。</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5. 若在本毕业论文（设计）中有侵犯任何方面知识产权的行为，由本人承担相应的法律责任。</w:t>
      </w:r>
    </w:p>
    <w:p w:rsidR="005F0F8D" w:rsidRPr="004B1B5C" w:rsidRDefault="005F0F8D" w:rsidP="005F0F8D">
      <w:pPr>
        <w:snapToGrid w:val="0"/>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6. 本人完全了解</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有权保留并向有关部门或机构送交本论文（设计）的复印件和磁盘，允许本论文（设计）被查阅和借阅。本人授权</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可以将本论文（设计）的全部或部分内容编入有关数据库进行检索和传播，可以采用影印、缩印或扫描等复制手段保存、汇编本论文（设计）。</w:t>
      </w:r>
    </w:p>
    <w:p w:rsidR="005F0F8D" w:rsidRPr="004B1B5C" w:rsidRDefault="005F0F8D" w:rsidP="005F0F8D">
      <w:pPr>
        <w:snapToGrid w:val="0"/>
        <w:spacing w:line="360" w:lineRule="auto"/>
        <w:rPr>
          <w:rFonts w:ascii="仿宋" w:eastAsia="仿宋" w:hAnsi="仿宋"/>
          <w:sz w:val="24"/>
        </w:rPr>
      </w:pPr>
    </w:p>
    <w:p w:rsidR="005F0F8D" w:rsidRPr="004B1B5C" w:rsidRDefault="005F0F8D" w:rsidP="005F0F8D">
      <w:pPr>
        <w:snapToGrid w:val="0"/>
        <w:spacing w:line="360" w:lineRule="auto"/>
        <w:rPr>
          <w:rFonts w:ascii="仿宋" w:eastAsia="仿宋" w:hAnsi="仿宋"/>
          <w:sz w:val="28"/>
          <w:szCs w:val="28"/>
        </w:rPr>
      </w:pPr>
      <w:r w:rsidRPr="004B1B5C">
        <w:rPr>
          <w:rFonts w:ascii="仿宋" w:eastAsia="仿宋" w:hAnsi="仿宋" w:hint="eastAsia"/>
          <w:sz w:val="28"/>
          <w:szCs w:val="28"/>
        </w:rPr>
        <w:t>作者签名：                     导师签名：</w:t>
      </w:r>
    </w:p>
    <w:p w:rsidR="00E12AEF" w:rsidRDefault="005F0F8D" w:rsidP="008D2716">
      <w:pPr>
        <w:snapToGrid w:val="0"/>
        <w:spacing w:line="360" w:lineRule="auto"/>
        <w:rPr>
          <w:rStyle w:val="1Char"/>
          <w:rFonts w:ascii="仿宋" w:eastAsia="仿宋" w:hAnsi="仿宋"/>
          <w:sz w:val="32"/>
          <w:szCs w:val="32"/>
        </w:rPr>
        <w:sectPr w:rsidR="00E12AEF" w:rsidSect="00182335">
          <w:headerReference w:type="even" r:id="rId13"/>
          <w:headerReference w:type="default" r:id="rId14"/>
          <w:footerReference w:type="even" r:id="rId15"/>
          <w:footerReference w:type="default" r:id="rId16"/>
          <w:type w:val="evenPage"/>
          <w:pgSz w:w="11906" w:h="16838" w:code="9"/>
          <w:pgMar w:top="1440" w:right="1797" w:bottom="1440" w:left="1797" w:header="1134" w:footer="680" w:gutter="0"/>
          <w:pgNumType w:fmt="upperRoman" w:start="1"/>
          <w:cols w:space="425"/>
          <w:docGrid w:type="linesAndChars" w:linePitch="312"/>
        </w:sectPr>
      </w:pPr>
      <w:r w:rsidRPr="004B1B5C">
        <w:rPr>
          <w:rFonts w:ascii="仿宋" w:eastAsia="仿宋" w:hAnsi="仿宋" w:hint="eastAsia"/>
          <w:sz w:val="28"/>
          <w:szCs w:val="28"/>
        </w:rPr>
        <w:t>签字日期：    年   月   日      签字日期</w:t>
      </w:r>
      <w:r w:rsidRPr="004B1B5C">
        <w:rPr>
          <w:rFonts w:ascii="仿宋" w:eastAsia="仿宋" w:hAnsi="仿宋"/>
          <w:sz w:val="28"/>
          <w:szCs w:val="28"/>
        </w:rPr>
        <w:t>：</w:t>
      </w:r>
      <w:r w:rsidRPr="004B1B5C">
        <w:rPr>
          <w:rFonts w:ascii="仿宋" w:eastAsia="仿宋" w:hAnsi="仿宋" w:hint="eastAsia"/>
          <w:sz w:val="28"/>
          <w:szCs w:val="28"/>
        </w:rPr>
        <w:t xml:space="preserve">     年   月  日</w:t>
      </w:r>
    </w:p>
    <w:p w:rsidR="0068237F" w:rsidRPr="004B1B5C" w:rsidRDefault="00BB30A3" w:rsidP="00B20717">
      <w:pPr>
        <w:snapToGrid w:val="0"/>
        <w:spacing w:line="360" w:lineRule="auto"/>
        <w:jc w:val="center"/>
        <w:outlineLvl w:val="0"/>
        <w:rPr>
          <w:rStyle w:val="1Char"/>
          <w:rFonts w:ascii="仿宋" w:eastAsia="仿宋" w:hAnsi="仿宋"/>
          <w:sz w:val="32"/>
          <w:szCs w:val="32"/>
        </w:rPr>
      </w:pPr>
      <w:bookmarkStart w:id="7" w:name="_Toc510529729"/>
      <w:r w:rsidRPr="00BB30A3">
        <w:rPr>
          <w:rFonts w:eastAsia="仿宋_GB2312"/>
          <w:b/>
          <w:noProof/>
          <w:sz w:val="32"/>
          <w:szCs w:val="32"/>
        </w:rPr>
        <w:lastRenderedPageBreak/>
        <w:pict>
          <v:shape id="_x0000_s1142" type="#_x0000_t62" style="position:absolute;left:0;text-align:left;margin-left:232.25pt;margin-top:-46.55pt;width:143.85pt;height:47.3pt;z-index:251630080" adj="518,27582" strokecolor="red">
            <v:textbox style="mso-next-textbox:#_x0000_s1142">
              <w:txbxContent>
                <w:p w:rsidR="00D258DF" w:rsidRPr="000D2F9B" w:rsidRDefault="00D258DF" w:rsidP="00C11729">
                  <w:pPr>
                    <w:rPr>
                      <w:color w:val="FF0000"/>
                      <w:sz w:val="18"/>
                      <w:szCs w:val="18"/>
                    </w:rPr>
                  </w:pPr>
                  <w:r w:rsidRPr="000D2F9B">
                    <w:rPr>
                      <w:rFonts w:hint="eastAsia"/>
                      <w:color w:val="FF0000"/>
                      <w:sz w:val="18"/>
                      <w:szCs w:val="18"/>
                    </w:rPr>
                    <w:t>标题采用仿宋三号字体加粗格式，并居中对齐</w:t>
                  </w:r>
                </w:p>
              </w:txbxContent>
            </v:textbox>
          </v:shape>
        </w:pict>
      </w:r>
      <w:bookmarkStart w:id="8" w:name="_Toc510214831"/>
      <w:bookmarkStart w:id="9" w:name="_Toc510215007"/>
      <w:bookmarkStart w:id="10" w:name="_Toc510215126"/>
      <w:bookmarkStart w:id="11" w:name="_Toc510215198"/>
      <w:r w:rsidR="0068237F" w:rsidRPr="004B1B5C">
        <w:rPr>
          <w:rStyle w:val="1Char"/>
          <w:rFonts w:ascii="仿宋" w:eastAsia="仿宋" w:hAnsi="仿宋" w:hint="eastAsia"/>
          <w:sz w:val="32"/>
          <w:szCs w:val="32"/>
        </w:rPr>
        <w:t>致  谢</w:t>
      </w:r>
      <w:bookmarkEnd w:id="7"/>
      <w:bookmarkEnd w:id="8"/>
      <w:bookmarkEnd w:id="9"/>
      <w:bookmarkEnd w:id="10"/>
      <w:bookmarkEnd w:id="11"/>
    </w:p>
    <w:p w:rsidR="00EB05C9" w:rsidRPr="004B1B5C" w:rsidRDefault="00BB30A3" w:rsidP="004B1B5C">
      <w:pPr>
        <w:snapToGrid w:val="0"/>
        <w:spacing w:line="360" w:lineRule="auto"/>
        <w:ind w:firstLineChars="200" w:firstLine="480"/>
        <w:jc w:val="left"/>
        <w:rPr>
          <w:rFonts w:ascii="仿宋" w:eastAsia="仿宋" w:hAnsi="仿宋"/>
          <w:sz w:val="32"/>
          <w:szCs w:val="32"/>
        </w:rPr>
      </w:pPr>
      <w:r w:rsidRPr="00BB30A3">
        <w:rPr>
          <w:rFonts w:ascii="仿宋" w:eastAsia="仿宋" w:hAnsi="仿宋"/>
          <w:sz w:val="24"/>
        </w:rPr>
        <w:pict>
          <v:shape id="_x0000_s1137" type="#_x0000_t62" style="position:absolute;left:0;text-align:left;margin-left:150.9pt;margin-top:229.65pt;width:161.3pt;height:27.75pt;z-index:251628032" adj="1058,-10897" strokecolor="red">
            <v:textbox style="mso-next-textbox:#_x0000_s1137">
              <w:txbxContent>
                <w:p w:rsidR="00D258DF" w:rsidRDefault="00D258DF" w:rsidP="00FC6DE9">
                  <w:pPr>
                    <w:rPr>
                      <w:sz w:val="18"/>
                    </w:rPr>
                  </w:pPr>
                  <w:r>
                    <w:rPr>
                      <w:rFonts w:hint="eastAsia"/>
                      <w:sz w:val="18"/>
                    </w:rPr>
                    <w:t>仿宋小四号或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w:r>
      <w:r w:rsidR="0068237F" w:rsidRPr="004B1B5C">
        <w:rPr>
          <w:rFonts w:ascii="仿宋" w:eastAsia="仿宋" w:hAnsi="仿宋" w:hint="eastAsia"/>
          <w:noProof/>
          <w:kern w:val="0"/>
          <w:sz w:val="24"/>
        </w:rPr>
        <w:t>××××××××××××××××××××××××××××××××××××××××××××××××××××××××××××××××××××××××××××××××××××××××××××××××××××××××××××××××××××××××××××××××××××××××××××××××××××××××××××××××××××××××××××××××××××××××××××××××××××××××××××××××××××××××××××××××××××××××××××××××××××××××××××××××××××××××××××××××××××××××××××××××××××××××××××××××××××××××××××</w:t>
      </w: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Default="00EB05C9"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791952" w:rsidRDefault="00791952" w:rsidP="00B610D7">
      <w:pPr>
        <w:snapToGrid w:val="0"/>
        <w:spacing w:line="400" w:lineRule="exact"/>
        <w:rPr>
          <w:rFonts w:eastAsia="仿宋_GB2312" w:hint="eastAsia"/>
          <w:sz w:val="32"/>
          <w:szCs w:val="32"/>
        </w:rPr>
      </w:pPr>
    </w:p>
    <w:p w:rsidR="00021CBF" w:rsidRPr="00021CBF" w:rsidRDefault="00021CBF" w:rsidP="00B610D7">
      <w:pPr>
        <w:snapToGrid w:val="0"/>
        <w:spacing w:line="400" w:lineRule="exact"/>
        <w:rPr>
          <w:rFonts w:eastAsia="仿宋_GB2312"/>
          <w:sz w:val="32"/>
          <w:szCs w:val="32"/>
        </w:rPr>
      </w:pPr>
    </w:p>
    <w:p w:rsidR="00791952" w:rsidRDefault="00791952" w:rsidP="00B610D7">
      <w:pPr>
        <w:snapToGrid w:val="0"/>
        <w:spacing w:line="400" w:lineRule="exact"/>
        <w:rPr>
          <w:rFonts w:eastAsia="仿宋_GB2312"/>
          <w:sz w:val="32"/>
          <w:szCs w:val="32"/>
        </w:rPr>
      </w:pPr>
    </w:p>
    <w:p w:rsidR="0068237F" w:rsidRPr="00223C9A" w:rsidRDefault="0068237F" w:rsidP="00B610D7">
      <w:pPr>
        <w:snapToGrid w:val="0"/>
        <w:spacing w:line="400" w:lineRule="exact"/>
        <w:rPr>
          <w:rFonts w:eastAsia="仿宋_GB2312"/>
          <w:sz w:val="32"/>
          <w:szCs w:val="32"/>
        </w:rPr>
      </w:pPr>
    </w:p>
    <w:p w:rsidR="0068237F" w:rsidRPr="00004C4A" w:rsidRDefault="0068237F" w:rsidP="006E471E">
      <w:pPr>
        <w:spacing w:line="360" w:lineRule="auto"/>
        <w:ind w:firstLineChars="200" w:firstLine="640"/>
        <w:jc w:val="center"/>
        <w:outlineLvl w:val="0"/>
        <w:rPr>
          <w:rFonts w:ascii="仿宋" w:eastAsia="仿宋" w:hAnsi="仿宋"/>
          <w:sz w:val="32"/>
          <w:szCs w:val="32"/>
        </w:rPr>
      </w:pPr>
      <w:bookmarkStart w:id="12" w:name="_Toc510214832"/>
      <w:bookmarkStart w:id="13" w:name="_Toc510215008"/>
      <w:bookmarkStart w:id="14" w:name="_Toc510215127"/>
      <w:bookmarkStart w:id="15" w:name="_Toc510215199"/>
      <w:bookmarkStart w:id="16" w:name="_Toc510529730"/>
      <w:r w:rsidRPr="00004C4A">
        <w:rPr>
          <w:rStyle w:val="1Char"/>
          <w:rFonts w:ascii="仿宋" w:eastAsia="仿宋" w:hAnsi="仿宋" w:hint="eastAsia"/>
          <w:sz w:val="32"/>
          <w:szCs w:val="32"/>
        </w:rPr>
        <w:lastRenderedPageBreak/>
        <w:t>摘 要</w:t>
      </w:r>
      <w:bookmarkEnd w:id="12"/>
      <w:bookmarkEnd w:id="13"/>
      <w:bookmarkEnd w:id="14"/>
      <w:bookmarkEnd w:id="15"/>
      <w:bookmarkEnd w:id="16"/>
    </w:p>
    <w:p w:rsidR="00E571AD" w:rsidRPr="00004C4A" w:rsidRDefault="00BB30A3" w:rsidP="00004C4A">
      <w:pPr>
        <w:spacing w:line="360" w:lineRule="auto"/>
        <w:ind w:firstLine="482"/>
        <w:rPr>
          <w:rFonts w:ascii="仿宋" w:eastAsia="仿宋" w:hAnsi="仿宋"/>
          <w:sz w:val="24"/>
        </w:rPr>
      </w:pPr>
      <w:r w:rsidRPr="00BB30A3">
        <w:rPr>
          <w:rFonts w:ascii="仿宋" w:eastAsia="仿宋" w:hAnsi="仿宋"/>
          <w:b/>
          <w:noProof/>
          <w:sz w:val="32"/>
          <w:szCs w:val="32"/>
        </w:rPr>
        <w:pict>
          <v:shape id="_x0000_s1141" type="#_x0000_t62" style="position:absolute;left:0;text-align:left;margin-left:294.65pt;margin-top:165.4pt;width:176.95pt;height:91.75pt;z-index:251629056" adj="8105,-4638" strokecolor="red">
            <v:textbox style="mso-next-textbox:#_x0000_s1141">
              <w:txbxContent>
                <w:p w:rsidR="00D258DF" w:rsidRPr="00E571AD" w:rsidRDefault="00D258DF" w:rsidP="00E571AD">
                  <w:pPr>
                    <w:rPr>
                      <w:sz w:val="18"/>
                    </w:rPr>
                  </w:pPr>
                  <w:r w:rsidRPr="00E571AD">
                    <w:rPr>
                      <w:rFonts w:hint="eastAsia"/>
                      <w:sz w:val="18"/>
                      <w:szCs w:val="21"/>
                    </w:rPr>
                    <w:t>摘要应说明研究目的、方法、结果和</w:t>
                  </w:r>
                  <w:r w:rsidRPr="00E571AD">
                    <w:rPr>
                      <w:sz w:val="18"/>
                      <w:szCs w:val="21"/>
                    </w:rPr>
                    <w:t>结论</w:t>
                  </w:r>
                  <w:r w:rsidRPr="00E571AD">
                    <w:rPr>
                      <w:rFonts w:hint="eastAsia"/>
                      <w:sz w:val="18"/>
                      <w:szCs w:val="21"/>
                    </w:rPr>
                    <w:t>等</w:t>
                  </w:r>
                  <w:r w:rsidRPr="00E571AD">
                    <w:rPr>
                      <w:sz w:val="18"/>
                      <w:szCs w:val="21"/>
                    </w:rPr>
                    <w:t>，重点是结果和结论</w:t>
                  </w:r>
                  <w:r w:rsidRPr="00E571AD">
                    <w:rPr>
                      <w:rFonts w:hint="eastAsia"/>
                      <w:sz w:val="18"/>
                      <w:szCs w:val="21"/>
                    </w:rPr>
                    <w:t>。</w:t>
                  </w:r>
                  <w:r w:rsidRPr="00106421">
                    <w:rPr>
                      <w:sz w:val="18"/>
                      <w:szCs w:val="21"/>
                    </w:rPr>
                    <w:t>不宜使用图、表、化学结构式、非公知公用的符号和术语。</w:t>
                  </w:r>
                  <w:r w:rsidRPr="00E571AD">
                    <w:rPr>
                      <w:rFonts w:hint="eastAsia"/>
                      <w:sz w:val="18"/>
                      <w:szCs w:val="21"/>
                    </w:rPr>
                    <w:t>字数一般为</w:t>
                  </w:r>
                  <w:r w:rsidRPr="00E571AD">
                    <w:rPr>
                      <w:sz w:val="18"/>
                      <w:szCs w:val="21"/>
                    </w:rPr>
                    <w:t>300-600</w:t>
                  </w:r>
                  <w:r w:rsidRPr="00E571AD">
                    <w:rPr>
                      <w:rFonts w:hint="eastAsia"/>
                      <w:sz w:val="18"/>
                      <w:szCs w:val="21"/>
                    </w:rPr>
                    <w:t>字</w:t>
                  </w:r>
                  <w:r w:rsidRPr="00E571AD">
                    <w:rPr>
                      <w:sz w:val="18"/>
                      <w:szCs w:val="21"/>
                    </w:rPr>
                    <w:t>以内</w:t>
                  </w:r>
                  <w:r>
                    <w:rPr>
                      <w:rFonts w:hint="eastAsia"/>
                      <w:sz w:val="18"/>
                      <w:szCs w:val="21"/>
                    </w:rPr>
                    <w:t>，</w:t>
                  </w:r>
                  <w:r w:rsidRPr="00896D69">
                    <w:rPr>
                      <w:rFonts w:hint="eastAsia"/>
                      <w:sz w:val="18"/>
                      <w:szCs w:val="21"/>
                    </w:rPr>
                    <w:t>采用</w:t>
                  </w:r>
                  <w:r>
                    <w:rPr>
                      <w:rFonts w:hint="eastAsia"/>
                      <w:sz w:val="18"/>
                    </w:rPr>
                    <w:t>仿宋小四号或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w:r>
      <w:r w:rsidR="00144E38" w:rsidRPr="00144E38">
        <w:rPr>
          <w:rFonts w:ascii="仿宋" w:eastAsia="仿宋" w:hAnsi="仿宋" w:hint="eastAsia"/>
          <w:sz w:val="24"/>
        </w:rPr>
        <w:t>在对比较优势决定因素的探索中，近来的文献开始关注制度质量的重要性。本文借鉴Levchenko（2007）构建了一个包含制度质量的一般均衡框架，基于制度的两种不同的分化形态——正式与非正式制度，阐述制度性比较优势的形成机制以及两种制度在其中所扮演的角色。在随后的经验研究部分，基于Nunn（2007）回归模型的拓展形式，我利用中国30个省级行政区28个制造业细分行业的相关数据，在经验意义上回答了制度质量的提高是否有效地促进了契约密集型产品出口的问题，并估计和分析了这种促进效应的规模和产生条件。最后，我根据本文研究得到的结论提出了一些针对性的政策建议。</w:t>
      </w:r>
    </w:p>
    <w:p w:rsidR="00E571AD" w:rsidRPr="00004C4A" w:rsidRDefault="00E571AD" w:rsidP="00004C4A">
      <w:pPr>
        <w:spacing w:line="360" w:lineRule="auto"/>
        <w:ind w:firstLine="482"/>
        <w:rPr>
          <w:rFonts w:ascii="仿宋" w:eastAsia="仿宋" w:hAnsi="仿宋"/>
          <w:sz w:val="24"/>
        </w:rPr>
      </w:pPr>
    </w:p>
    <w:p w:rsidR="00E571AD" w:rsidRPr="00004C4A" w:rsidRDefault="00E571AD" w:rsidP="00004C4A">
      <w:pPr>
        <w:pStyle w:val="a7"/>
        <w:spacing w:line="360" w:lineRule="auto"/>
        <w:ind w:firstLineChars="0" w:firstLine="540"/>
        <w:rPr>
          <w:rFonts w:ascii="仿宋" w:eastAsia="仿宋" w:hAnsi="仿宋"/>
          <w:sz w:val="24"/>
          <w:szCs w:val="24"/>
        </w:rPr>
      </w:pPr>
    </w:p>
    <w:p w:rsidR="000469F5" w:rsidRPr="00004C4A" w:rsidRDefault="000469F5" w:rsidP="00004C4A">
      <w:pPr>
        <w:pStyle w:val="a7"/>
        <w:spacing w:line="360" w:lineRule="auto"/>
        <w:ind w:firstLineChars="0" w:firstLine="540"/>
        <w:rPr>
          <w:rFonts w:ascii="仿宋" w:eastAsia="仿宋" w:hAnsi="仿宋"/>
          <w:sz w:val="24"/>
          <w:szCs w:val="24"/>
        </w:rPr>
      </w:pPr>
    </w:p>
    <w:p w:rsidR="0068237F" w:rsidRPr="00004C4A" w:rsidRDefault="00352746" w:rsidP="00004C4A">
      <w:pPr>
        <w:snapToGrid w:val="0"/>
        <w:spacing w:line="360" w:lineRule="auto"/>
        <w:rPr>
          <w:rFonts w:ascii="仿宋" w:eastAsia="仿宋" w:hAnsi="仿宋"/>
          <w:sz w:val="24"/>
        </w:rPr>
      </w:pPr>
      <w:r w:rsidRPr="00004C4A">
        <w:rPr>
          <w:rFonts w:ascii="仿宋" w:eastAsia="仿宋" w:hAnsi="仿宋" w:hint="eastAsia"/>
          <w:b/>
          <w:noProof/>
          <w:kern w:val="0"/>
          <w:sz w:val="24"/>
        </w:rPr>
        <w:t>关键</w:t>
      </w:r>
      <w:r w:rsidR="004A55F3">
        <w:rPr>
          <w:rFonts w:ascii="仿宋" w:eastAsia="仿宋" w:hAnsi="仿宋" w:hint="eastAsia"/>
          <w:b/>
          <w:noProof/>
          <w:kern w:val="0"/>
          <w:sz w:val="24"/>
        </w:rPr>
        <w:t>词</w:t>
      </w:r>
      <w:r w:rsidRPr="00004C4A">
        <w:rPr>
          <w:rFonts w:ascii="仿宋" w:eastAsia="仿宋" w:hAnsi="仿宋"/>
          <w:b/>
          <w:noProof/>
          <w:kern w:val="0"/>
          <w:sz w:val="24"/>
        </w:rPr>
        <w:t>：</w:t>
      </w:r>
      <w:r w:rsidR="00554F3D">
        <w:rPr>
          <w:rFonts w:ascii="仿宋" w:eastAsia="仿宋" w:hAnsi="仿宋" w:hint="eastAsia"/>
          <w:sz w:val="24"/>
        </w:rPr>
        <w:t>正式制度、</w:t>
      </w:r>
      <w:r w:rsidR="006B161A">
        <w:rPr>
          <w:rFonts w:ascii="仿宋" w:eastAsia="仿宋" w:hAnsi="仿宋" w:hint="eastAsia"/>
          <w:sz w:val="24"/>
        </w:rPr>
        <w:t>非正式制度</w:t>
      </w:r>
      <w:r w:rsidR="00554F3D">
        <w:rPr>
          <w:rFonts w:ascii="仿宋" w:eastAsia="仿宋" w:hAnsi="仿宋" w:hint="eastAsia"/>
          <w:sz w:val="24"/>
        </w:rPr>
        <w:t>、</w:t>
      </w:r>
      <w:r w:rsidR="006B161A">
        <w:rPr>
          <w:rFonts w:ascii="仿宋" w:eastAsia="仿宋" w:hAnsi="仿宋" w:hint="eastAsia"/>
          <w:sz w:val="24"/>
        </w:rPr>
        <w:t>制度质量</w:t>
      </w:r>
      <w:r w:rsidR="00554F3D">
        <w:rPr>
          <w:rFonts w:ascii="仿宋" w:eastAsia="仿宋" w:hAnsi="仿宋" w:hint="eastAsia"/>
          <w:sz w:val="24"/>
        </w:rPr>
        <w:t>、</w:t>
      </w:r>
      <w:r w:rsidR="006B161A">
        <w:rPr>
          <w:rFonts w:ascii="仿宋" w:eastAsia="仿宋" w:hAnsi="仿宋" w:hint="eastAsia"/>
          <w:sz w:val="24"/>
        </w:rPr>
        <w:t>比较优势</w:t>
      </w:r>
      <w:r w:rsidR="00554F3D">
        <w:rPr>
          <w:rFonts w:ascii="仿宋" w:eastAsia="仿宋" w:hAnsi="仿宋" w:hint="eastAsia"/>
          <w:sz w:val="24"/>
        </w:rPr>
        <w:t>、</w:t>
      </w:r>
      <w:r w:rsidR="006B161A">
        <w:rPr>
          <w:rFonts w:ascii="仿宋" w:eastAsia="仿宋" w:hAnsi="仿宋" w:hint="eastAsia"/>
          <w:sz w:val="24"/>
        </w:rPr>
        <w:t>契约密集型产品</w:t>
      </w:r>
    </w:p>
    <w:p w:rsidR="0068237F" w:rsidRPr="0057409B" w:rsidRDefault="00BB30A3" w:rsidP="006B161A">
      <w:pPr>
        <w:spacing w:line="360" w:lineRule="auto"/>
        <w:ind w:firstLineChars="200" w:firstLine="482"/>
        <w:jc w:val="center"/>
        <w:outlineLvl w:val="0"/>
        <w:rPr>
          <w:rStyle w:val="1Char"/>
          <w:rFonts w:ascii="Times New Roman" w:hAnsi="Times New Roman"/>
          <w:sz w:val="32"/>
          <w:szCs w:val="32"/>
        </w:rPr>
      </w:pPr>
      <w:bookmarkStart w:id="17" w:name="_Toc510529731"/>
      <w:r w:rsidRPr="00BB30A3">
        <w:rPr>
          <w:rFonts w:eastAsia="仿宋_GB2312"/>
          <w:b/>
          <w:noProof/>
          <w:sz w:val="24"/>
        </w:rPr>
        <w:pict>
          <v:shape id="_x0000_s1143" type="#_x0000_t62" style="position:absolute;left:0;text-align:left;margin-left:16pt;margin-top:15pt;width:207pt;height:57.2pt;z-index:251631104" adj="824,-5287" strokecolor="red">
            <v:textbox style="mso-next-textbox:#_x0000_s1143">
              <w:txbxContent>
                <w:p w:rsidR="00D258DF" w:rsidRDefault="00D258DF" w:rsidP="00245D93">
                  <w:pPr>
                    <w:rPr>
                      <w:sz w:val="18"/>
                    </w:rPr>
                  </w:pPr>
                  <w:r w:rsidRPr="000D2F9B">
                    <w:rPr>
                      <w:rFonts w:hint="eastAsia"/>
                      <w:color w:val="FF0000"/>
                      <w:sz w:val="18"/>
                      <w:szCs w:val="21"/>
                    </w:rPr>
                    <w:t>“关键词”三个字用仿宋小四号加黑左对齐，</w:t>
                  </w:r>
                  <w:r>
                    <w:rPr>
                      <w:rFonts w:hint="eastAsia"/>
                      <w:sz w:val="18"/>
                      <w:szCs w:val="21"/>
                    </w:rPr>
                    <w:t>关键词</w:t>
                  </w:r>
                  <w:r w:rsidRPr="00C67890">
                    <w:rPr>
                      <w:sz w:val="18"/>
                      <w:szCs w:val="21"/>
                    </w:rPr>
                    <w:t>3-8</w:t>
                  </w:r>
                  <w:r w:rsidRPr="00C67890">
                    <w:rPr>
                      <w:rFonts w:hint="eastAsia"/>
                      <w:sz w:val="18"/>
                      <w:szCs w:val="21"/>
                    </w:rPr>
                    <w:t>个</w:t>
                  </w:r>
                  <w:r>
                    <w:rPr>
                      <w:rFonts w:hint="eastAsia"/>
                      <w:sz w:val="18"/>
                      <w:szCs w:val="21"/>
                    </w:rPr>
                    <w:t>，用仿宋小四号，关键词之间用顿号隔开</w:t>
                  </w:r>
                </w:p>
              </w:txbxContent>
            </v:textbox>
          </v:shape>
        </w:pict>
      </w:r>
      <w:r w:rsidR="00513F66" w:rsidRPr="00223C9A">
        <w:rPr>
          <w:rFonts w:eastAsia="仿宋_GB2312"/>
          <w:sz w:val="32"/>
          <w:szCs w:val="32"/>
        </w:rPr>
        <w:br w:type="page"/>
      </w:r>
      <w:bookmarkStart w:id="18" w:name="_Toc408471019"/>
      <w:r w:rsidRPr="00BB30A3">
        <w:rPr>
          <w:rStyle w:val="1Char"/>
          <w:rFonts w:ascii="Times New Roman" w:eastAsia="仿宋" w:hAnsi="Times New Roman"/>
          <w:sz w:val="32"/>
          <w:szCs w:val="32"/>
        </w:rPr>
        <w:lastRenderedPageBreak/>
        <w:pict>
          <v:shape id="_x0000_s1145" type="#_x0000_t62" style="position:absolute;left:0;text-align:left;margin-left:263.8pt;margin-top:-5.7pt;width:117pt;height:39pt;z-index:251632128" adj="-4957,15314" strokecolor="red">
            <v:textbox style="mso-next-textbox:#_x0000_s1145">
              <w:txbxContent>
                <w:p w:rsidR="00D258DF" w:rsidRPr="00BD34FE" w:rsidRDefault="00D258DF" w:rsidP="00DE22DF">
                  <w:pPr>
                    <w:rPr>
                      <w:color w:val="FF0000"/>
                      <w:sz w:val="18"/>
                    </w:rPr>
                  </w:pPr>
                  <w:r w:rsidRPr="00BD34FE">
                    <w:rPr>
                      <w:rFonts w:hint="eastAsia"/>
                      <w:color w:val="FF0000"/>
                      <w:sz w:val="18"/>
                      <w:szCs w:val="21"/>
                    </w:rPr>
                    <w:t>三号</w:t>
                  </w:r>
                  <w:r w:rsidRPr="00BD34FE">
                    <w:rPr>
                      <w:color w:val="FF0000"/>
                      <w:sz w:val="18"/>
                      <w:szCs w:val="21"/>
                    </w:rPr>
                    <w:t>Times New Roman</w:t>
                  </w:r>
                  <w:r w:rsidRPr="00BD34FE">
                    <w:rPr>
                      <w:rFonts w:hint="eastAsia"/>
                      <w:color w:val="FF0000"/>
                      <w:sz w:val="18"/>
                      <w:szCs w:val="21"/>
                    </w:rPr>
                    <w:t>字体</w:t>
                  </w:r>
                  <w:r w:rsidRPr="00BD34FE">
                    <w:rPr>
                      <w:rFonts w:hint="eastAsia"/>
                      <w:color w:val="FF0000"/>
                      <w:sz w:val="18"/>
                      <w:szCs w:val="21"/>
                      <w:lang w:val="en-GB"/>
                    </w:rPr>
                    <w:t>（</w:t>
                  </w:r>
                  <w:r w:rsidRPr="00BD34FE">
                    <w:rPr>
                      <w:rFonts w:hint="eastAsia"/>
                      <w:color w:val="FF0000"/>
                      <w:sz w:val="18"/>
                      <w:szCs w:val="21"/>
                    </w:rPr>
                    <w:t>加粗</w:t>
                  </w:r>
                  <w:r w:rsidRPr="00BD34FE">
                    <w:rPr>
                      <w:rFonts w:hint="eastAsia"/>
                      <w:color w:val="FF0000"/>
                      <w:sz w:val="18"/>
                      <w:szCs w:val="21"/>
                      <w:lang w:val="en-GB"/>
                    </w:rPr>
                    <w:t>），居中对齐</w:t>
                  </w:r>
                </w:p>
              </w:txbxContent>
            </v:textbox>
          </v:shape>
        </w:pict>
      </w:r>
      <w:bookmarkStart w:id="19" w:name="_Toc510214833"/>
      <w:bookmarkStart w:id="20" w:name="_Toc510215009"/>
      <w:bookmarkStart w:id="21" w:name="_Toc510215128"/>
      <w:bookmarkStart w:id="22" w:name="_Toc510215200"/>
      <w:bookmarkEnd w:id="18"/>
      <w:r w:rsidR="0068237F" w:rsidRPr="0057409B">
        <w:rPr>
          <w:rStyle w:val="1Char"/>
          <w:rFonts w:ascii="Times New Roman" w:eastAsia="仿宋" w:hAnsi="Times New Roman"/>
          <w:sz w:val="32"/>
          <w:szCs w:val="32"/>
        </w:rPr>
        <w:t>Abstract</w:t>
      </w:r>
      <w:bookmarkEnd w:id="17"/>
      <w:bookmarkEnd w:id="19"/>
      <w:bookmarkEnd w:id="20"/>
      <w:bookmarkEnd w:id="21"/>
      <w:bookmarkEnd w:id="22"/>
    </w:p>
    <w:p w:rsidR="00DE22DF" w:rsidRPr="00DE22DF" w:rsidRDefault="00144E38" w:rsidP="00144E38">
      <w:pPr>
        <w:spacing w:line="360" w:lineRule="auto"/>
        <w:ind w:firstLineChars="171" w:firstLine="410"/>
        <w:rPr>
          <w:sz w:val="24"/>
        </w:rPr>
      </w:pPr>
      <w:r w:rsidRPr="00144E38">
        <w:rPr>
          <w:rFonts w:hint="eastAsia"/>
          <w:sz w:val="24"/>
        </w:rPr>
        <w:t>Exploring the determinants of comparative advantages, recent literatures begun to pay attention to importance of institutional quality. Based on two types of institutional differentiation</w:t>
      </w:r>
      <w:r w:rsidRPr="00144E38">
        <w:rPr>
          <w:rFonts w:hint="eastAsia"/>
          <w:sz w:val="24"/>
        </w:rPr>
        <w:t>—</w:t>
      </w:r>
      <w:r w:rsidRPr="00144E38">
        <w:rPr>
          <w:rFonts w:hint="eastAsia"/>
          <w:sz w:val="24"/>
        </w:rPr>
        <w:t xml:space="preserve">formal and informal institution, This paper refers to Levchenko (2007) to </w:t>
      </w:r>
      <w:r w:rsidRPr="00144E38">
        <w:rPr>
          <w:sz w:val="24"/>
        </w:rPr>
        <w:t>explain mechanism</w:t>
      </w:r>
      <w:r w:rsidRPr="00144E38">
        <w:rPr>
          <w:rFonts w:hint="eastAsia"/>
          <w:sz w:val="24"/>
        </w:rPr>
        <w:t xml:space="preserve"> of formation of institutional comparative advantage and the roles of two types of institution in it by building a general equilibrium framework including </w:t>
      </w:r>
      <w:r w:rsidRPr="00144E38">
        <w:rPr>
          <w:sz w:val="24"/>
        </w:rPr>
        <w:t xml:space="preserve">institutional quality. </w:t>
      </w:r>
      <w:r w:rsidRPr="00144E38">
        <w:rPr>
          <w:rFonts w:hint="eastAsia"/>
          <w:sz w:val="24"/>
        </w:rPr>
        <w:t xml:space="preserve">In later </w:t>
      </w:r>
      <w:r w:rsidRPr="00144E38">
        <w:rPr>
          <w:sz w:val="24"/>
        </w:rPr>
        <w:t>empirical</w:t>
      </w:r>
      <w:r w:rsidRPr="00144E38">
        <w:rPr>
          <w:rFonts w:hint="eastAsia"/>
          <w:sz w:val="24"/>
        </w:rPr>
        <w:t xml:space="preserve"> study, based on an expanded formation of regression model from Nunn (2007), I statistically answer the </w:t>
      </w:r>
      <w:r w:rsidRPr="00144E38">
        <w:rPr>
          <w:sz w:val="24"/>
        </w:rPr>
        <w:t>question</w:t>
      </w:r>
      <w:r w:rsidRPr="00144E38">
        <w:rPr>
          <w:rFonts w:hint="eastAsia"/>
          <w:sz w:val="24"/>
        </w:rPr>
        <w:t xml:space="preserve"> of whether increase of institutional quality can significantly promote export of contract-intensive goods by using the </w:t>
      </w:r>
      <w:r w:rsidRPr="00144E38">
        <w:rPr>
          <w:sz w:val="24"/>
        </w:rPr>
        <w:t>data</w:t>
      </w:r>
      <w:r w:rsidRPr="00144E38">
        <w:rPr>
          <w:rFonts w:hint="eastAsia"/>
          <w:sz w:val="24"/>
        </w:rPr>
        <w:t xml:space="preserve"> of 28 manufacturing industries of 30 provinces in China, in addition, estimating and analyzing size and conditions of the promoting effect. Finally, I give some specific policy </w:t>
      </w:r>
      <w:r w:rsidRPr="00144E38">
        <w:rPr>
          <w:sz w:val="24"/>
        </w:rPr>
        <w:t xml:space="preserve">recommendations </w:t>
      </w:r>
      <w:r w:rsidRPr="00144E38">
        <w:rPr>
          <w:rFonts w:hint="eastAsia"/>
          <w:sz w:val="24"/>
        </w:rPr>
        <w:t>on the basis of conclusions yielded by this paper.</w:t>
      </w:r>
    </w:p>
    <w:p w:rsidR="00DE22DF" w:rsidRPr="00DE22DF" w:rsidRDefault="00DE22DF" w:rsidP="0057409B">
      <w:pPr>
        <w:spacing w:line="360" w:lineRule="auto"/>
        <w:ind w:firstLineChars="171" w:firstLine="410"/>
        <w:rPr>
          <w:sz w:val="24"/>
        </w:rPr>
      </w:pPr>
    </w:p>
    <w:p w:rsidR="00541A1D" w:rsidRDefault="00BB30A3" w:rsidP="0057409B">
      <w:pPr>
        <w:spacing w:line="360" w:lineRule="auto"/>
        <w:ind w:firstLineChars="200" w:firstLine="480"/>
        <w:rPr>
          <w:rFonts w:eastAsia="仿宋_GB2312"/>
          <w:sz w:val="24"/>
        </w:rPr>
      </w:pPr>
      <w:r>
        <w:rPr>
          <w:rFonts w:eastAsia="仿宋_GB2312"/>
          <w:noProof/>
          <w:sz w:val="24"/>
        </w:rPr>
        <w:pict>
          <v:shape id="_x0000_s1147" type="#_x0000_t62" style="position:absolute;left:0;text-align:left;margin-left:238.5pt;margin-top:2.1pt;width:190.95pt;height:55.4pt;z-index:251633152" adj="7511,-7681" strokecolor="red">
            <v:textbox style="mso-next-textbox:#_x0000_s1147">
              <w:txbxContent>
                <w:p w:rsidR="00D258DF" w:rsidRPr="00E571AD" w:rsidRDefault="00D258DF" w:rsidP="0093779F">
                  <w:pPr>
                    <w:rPr>
                      <w:sz w:val="18"/>
                    </w:rPr>
                  </w:pPr>
                  <w:r>
                    <w:rPr>
                      <w:rFonts w:hint="eastAsia"/>
                      <w:sz w:val="18"/>
                      <w:szCs w:val="21"/>
                    </w:rPr>
                    <w:t>英文摘要</w:t>
                  </w:r>
                  <w:r w:rsidRPr="00302564">
                    <w:rPr>
                      <w:sz w:val="18"/>
                      <w:szCs w:val="21"/>
                    </w:rPr>
                    <w:t>实词在</w:t>
                  </w:r>
                  <w:r w:rsidRPr="00302564">
                    <w:rPr>
                      <w:rFonts w:hint="eastAsia"/>
                      <w:sz w:val="18"/>
                      <w:szCs w:val="21"/>
                    </w:rPr>
                    <w:t>300</w:t>
                  </w:r>
                  <w:r w:rsidRPr="00302564">
                    <w:rPr>
                      <w:rFonts w:hint="eastAsia"/>
                      <w:sz w:val="18"/>
                      <w:szCs w:val="21"/>
                    </w:rPr>
                    <w:t>个</w:t>
                  </w:r>
                  <w:r w:rsidRPr="00302564">
                    <w:rPr>
                      <w:sz w:val="18"/>
                      <w:szCs w:val="21"/>
                    </w:rPr>
                    <w:t>左右</w:t>
                  </w:r>
                  <w:r>
                    <w:rPr>
                      <w:rFonts w:hint="eastAsia"/>
                      <w:sz w:val="18"/>
                      <w:szCs w:val="21"/>
                    </w:rPr>
                    <w:t>，</w:t>
                  </w:r>
                  <w:r w:rsidRPr="003124D3">
                    <w:rPr>
                      <w:sz w:val="18"/>
                      <w:szCs w:val="21"/>
                    </w:rPr>
                    <w:t>英文摘要应与中文摘要内容相对应。</w:t>
                  </w:r>
                  <w:r>
                    <w:rPr>
                      <w:rFonts w:hint="eastAsia"/>
                      <w:sz w:val="18"/>
                      <w:szCs w:val="21"/>
                    </w:rPr>
                    <w:t>正文用小四</w:t>
                  </w:r>
                  <w:r>
                    <w:rPr>
                      <w:sz w:val="18"/>
                      <w:szCs w:val="21"/>
                    </w:rPr>
                    <w:t>Times New Roman</w:t>
                  </w:r>
                  <w:r>
                    <w:rPr>
                      <w:rFonts w:hint="eastAsia"/>
                      <w:sz w:val="18"/>
                      <w:szCs w:val="21"/>
                    </w:rPr>
                    <w:t>字体、</w:t>
                  </w:r>
                  <w:r>
                    <w:rPr>
                      <w:rFonts w:hint="eastAsia"/>
                      <w:sz w:val="18"/>
                    </w:rPr>
                    <w:t>1</w:t>
                  </w:r>
                  <w:r>
                    <w:rPr>
                      <w:sz w:val="18"/>
                    </w:rPr>
                    <w:t>.5</w:t>
                  </w:r>
                  <w:r>
                    <w:rPr>
                      <w:rFonts w:hint="eastAsia"/>
                      <w:sz w:val="18"/>
                    </w:rPr>
                    <w:t>倍行距</w:t>
                  </w:r>
                </w:p>
                <w:p w:rsidR="00D258DF" w:rsidRPr="0093779F" w:rsidRDefault="00D258DF" w:rsidP="00DE22DF">
                  <w:pPr>
                    <w:rPr>
                      <w:sz w:val="18"/>
                    </w:rPr>
                  </w:pPr>
                </w:p>
              </w:txbxContent>
            </v:textbox>
          </v:shape>
        </w:pict>
      </w:r>
    </w:p>
    <w:p w:rsidR="00DE22DF" w:rsidRDefault="00DE22DF" w:rsidP="0057409B">
      <w:pPr>
        <w:spacing w:line="360" w:lineRule="auto"/>
        <w:ind w:firstLineChars="200" w:firstLine="480"/>
        <w:rPr>
          <w:rFonts w:eastAsia="仿宋_GB2312"/>
          <w:sz w:val="24"/>
        </w:rPr>
      </w:pPr>
    </w:p>
    <w:p w:rsidR="00DE22DF" w:rsidRPr="00B610D7" w:rsidRDefault="00DE22DF" w:rsidP="0057409B">
      <w:pPr>
        <w:spacing w:line="360" w:lineRule="auto"/>
        <w:ind w:firstLineChars="200" w:firstLine="482"/>
        <w:rPr>
          <w:rFonts w:eastAsia="仿宋_GB2312"/>
          <w:b/>
          <w:sz w:val="24"/>
        </w:rPr>
      </w:pPr>
    </w:p>
    <w:p w:rsidR="0093779F" w:rsidRDefault="00A477F0" w:rsidP="006B161A">
      <w:pPr>
        <w:spacing w:line="360" w:lineRule="auto"/>
        <w:rPr>
          <w:sz w:val="24"/>
        </w:rPr>
      </w:pPr>
      <w:r w:rsidRPr="00223C9A">
        <w:rPr>
          <w:rFonts w:eastAsia="仿宋_GB2312"/>
          <w:b/>
          <w:sz w:val="24"/>
        </w:rPr>
        <w:t>Key words</w:t>
      </w:r>
      <w:r w:rsidRPr="00223C9A">
        <w:rPr>
          <w:rFonts w:eastAsia="仿宋_GB2312"/>
          <w:sz w:val="24"/>
        </w:rPr>
        <w:t xml:space="preserve">: </w:t>
      </w:r>
      <w:r w:rsidR="00144E38" w:rsidRPr="00144E38">
        <w:rPr>
          <w:rFonts w:hint="eastAsia"/>
          <w:sz w:val="24"/>
        </w:rPr>
        <w:t>Formal institution</w:t>
      </w:r>
      <w:r w:rsidR="00554F3D">
        <w:rPr>
          <w:rFonts w:hint="eastAsia"/>
          <w:sz w:val="24"/>
        </w:rPr>
        <w:t>、</w:t>
      </w:r>
      <w:r w:rsidR="00144E38" w:rsidRPr="00144E38">
        <w:rPr>
          <w:rFonts w:hint="eastAsia"/>
          <w:sz w:val="24"/>
        </w:rPr>
        <w:t>Informal institution</w:t>
      </w:r>
      <w:r w:rsidR="00554F3D">
        <w:rPr>
          <w:rFonts w:hint="eastAsia"/>
          <w:sz w:val="24"/>
        </w:rPr>
        <w:t>、</w:t>
      </w:r>
      <w:r w:rsidR="00144E38" w:rsidRPr="00144E38">
        <w:rPr>
          <w:rFonts w:hint="eastAsia"/>
          <w:sz w:val="24"/>
        </w:rPr>
        <w:t xml:space="preserve"> Institutional quality</w:t>
      </w:r>
      <w:r w:rsidR="00554F3D">
        <w:rPr>
          <w:rFonts w:hint="eastAsia"/>
          <w:sz w:val="24"/>
        </w:rPr>
        <w:t>、</w:t>
      </w:r>
      <w:r w:rsidR="00144E38" w:rsidRPr="00144E38">
        <w:rPr>
          <w:rFonts w:hint="eastAsia"/>
          <w:sz w:val="24"/>
        </w:rPr>
        <w:t xml:space="preserve"> Comparative advantage</w:t>
      </w:r>
      <w:r w:rsidR="00554F3D">
        <w:rPr>
          <w:rFonts w:hint="eastAsia"/>
          <w:sz w:val="24"/>
        </w:rPr>
        <w:t>、</w:t>
      </w:r>
      <w:r w:rsidR="00144E38" w:rsidRPr="00144E38">
        <w:rPr>
          <w:rFonts w:hint="eastAsia"/>
          <w:sz w:val="24"/>
        </w:rPr>
        <w:t>Contract-intensive goods</w:t>
      </w:r>
    </w:p>
    <w:p w:rsidR="0093779F" w:rsidRPr="00DE739A" w:rsidRDefault="00BB30A3" w:rsidP="00DE739A">
      <w:pPr>
        <w:pStyle w:val="1"/>
        <w:spacing w:before="0" w:after="0" w:line="360" w:lineRule="auto"/>
        <w:jc w:val="center"/>
        <w:rPr>
          <w:rFonts w:ascii="Times New Roman" w:eastAsia="仿宋" w:hAnsi="Times New Roman"/>
          <w:sz w:val="32"/>
          <w:szCs w:val="32"/>
        </w:rPr>
      </w:pPr>
      <w:bookmarkStart w:id="23" w:name="_Toc510529732"/>
      <w:r w:rsidRPr="00BB30A3">
        <w:rPr>
          <w:rFonts w:eastAsia="仿宋_GB2312"/>
          <w:noProof/>
          <w:sz w:val="24"/>
        </w:rPr>
        <w:pict>
          <v:shape id="_x0000_s1148" type="#_x0000_t62" style="position:absolute;left:0;text-align:left;margin-left:245.8pt;margin-top:4.3pt;width:162pt;height:42.75pt;z-index:251634176" adj="1853,-6821" strokecolor="red">
            <v:textbox style="mso-next-textbox:#_x0000_s1148">
              <w:txbxContent>
                <w:p w:rsidR="00D258DF" w:rsidRPr="00F93768" w:rsidRDefault="00D258DF" w:rsidP="00DE22DF">
                  <w:pPr>
                    <w:rPr>
                      <w:color w:val="FF0000"/>
                      <w:sz w:val="18"/>
                    </w:rPr>
                  </w:pPr>
                  <w:r w:rsidRPr="00F93768">
                    <w:rPr>
                      <w:rFonts w:hint="eastAsia"/>
                      <w:color w:val="FF0000"/>
                      <w:sz w:val="18"/>
                    </w:rPr>
                    <w:t>关键词用小四号</w:t>
                  </w:r>
                  <w:r w:rsidRPr="00F93768">
                    <w:rPr>
                      <w:bCs/>
                      <w:color w:val="FF0000"/>
                      <w:sz w:val="18"/>
                    </w:rPr>
                    <w:t>Times New Roman</w:t>
                  </w:r>
                  <w:r>
                    <w:rPr>
                      <w:rFonts w:hint="eastAsia"/>
                      <w:color w:val="FF0000"/>
                      <w:sz w:val="18"/>
                    </w:rPr>
                    <w:t>字体，关键词之间用</w:t>
                  </w:r>
                  <w:r w:rsidR="00297A41">
                    <w:rPr>
                      <w:rFonts w:hint="eastAsia"/>
                      <w:color w:val="FF0000"/>
                      <w:sz w:val="18"/>
                    </w:rPr>
                    <w:t>顿号</w:t>
                  </w:r>
                  <w:bookmarkStart w:id="24" w:name="_GoBack"/>
                  <w:bookmarkEnd w:id="24"/>
                  <w:r w:rsidRPr="00F93768">
                    <w:rPr>
                      <w:rFonts w:hint="eastAsia"/>
                      <w:color w:val="FF0000"/>
                      <w:sz w:val="18"/>
                    </w:rPr>
                    <w:t>隔开</w:t>
                  </w:r>
                </w:p>
              </w:txbxContent>
            </v:textbox>
          </v:shape>
        </w:pict>
      </w:r>
      <w:r w:rsidR="009F10D1" w:rsidRPr="00223C9A">
        <w:rPr>
          <w:rFonts w:ascii="Times New Roman" w:eastAsia="仿宋_GB2312"/>
          <w:sz w:val="32"/>
          <w:szCs w:val="32"/>
        </w:rPr>
        <w:br w:type="page"/>
      </w:r>
      <w:bookmarkStart w:id="25" w:name="_Toc510214834"/>
      <w:bookmarkStart w:id="26" w:name="_Toc510215010"/>
      <w:bookmarkStart w:id="27" w:name="_Toc510215129"/>
      <w:bookmarkStart w:id="28" w:name="_Toc510215201"/>
      <w:r w:rsidR="0093779F" w:rsidRPr="00DE739A">
        <w:rPr>
          <w:rFonts w:ascii="Times New Roman" w:eastAsia="仿宋" w:hAnsi="Times New Roman" w:hint="eastAsia"/>
          <w:sz w:val="32"/>
          <w:szCs w:val="32"/>
        </w:rPr>
        <w:lastRenderedPageBreak/>
        <w:t>目</w:t>
      </w:r>
      <w:r w:rsidR="0093779F" w:rsidRPr="00DE739A">
        <w:rPr>
          <w:rFonts w:ascii="Times New Roman" w:eastAsia="仿宋" w:hAnsi="Times New Roman" w:hint="eastAsia"/>
          <w:sz w:val="32"/>
          <w:szCs w:val="32"/>
        </w:rPr>
        <w:t xml:space="preserve">    </w:t>
      </w:r>
      <w:r w:rsidR="0093779F" w:rsidRPr="00DE739A">
        <w:rPr>
          <w:rFonts w:ascii="Times New Roman" w:eastAsia="仿宋" w:hAnsi="Times New Roman" w:hint="eastAsia"/>
          <w:sz w:val="32"/>
          <w:szCs w:val="32"/>
        </w:rPr>
        <w:t>录</w:t>
      </w:r>
      <w:bookmarkEnd w:id="23"/>
      <w:bookmarkEnd w:id="25"/>
      <w:bookmarkEnd w:id="26"/>
      <w:bookmarkEnd w:id="27"/>
      <w:bookmarkEnd w:id="28"/>
    </w:p>
    <w:p w:rsidR="00D258DF" w:rsidRPr="00D258DF" w:rsidRDefault="00AF305D" w:rsidP="00D258DF">
      <w:pPr>
        <w:spacing w:line="360" w:lineRule="auto"/>
        <w:rPr>
          <w:rFonts w:eastAsia="仿宋"/>
          <w:noProof/>
          <w:sz w:val="24"/>
        </w:rPr>
      </w:pPr>
      <w:r w:rsidRPr="00D258DF">
        <w:rPr>
          <w:rFonts w:eastAsia="仿宋"/>
          <w:b/>
          <w:sz w:val="28"/>
          <w:szCs w:val="28"/>
        </w:rPr>
        <w:t>第一部分</w:t>
      </w:r>
      <w:r w:rsidRPr="00D258DF">
        <w:rPr>
          <w:rFonts w:eastAsia="仿宋" w:hint="eastAsia"/>
          <w:b/>
          <w:sz w:val="28"/>
          <w:szCs w:val="28"/>
        </w:rPr>
        <w:t xml:space="preserve"> </w:t>
      </w:r>
      <w:hyperlink w:anchor="_Toc503882263" w:history="1">
        <w:r w:rsidRPr="00D258DF">
          <w:rPr>
            <w:rFonts w:eastAsia="仿宋"/>
            <w:b/>
            <w:sz w:val="28"/>
            <w:szCs w:val="28"/>
          </w:rPr>
          <w:t>毕业论文（设计）</w:t>
        </w:r>
      </w:hyperlink>
      <w:r w:rsidR="00BB30A3" w:rsidRPr="00BB30A3">
        <w:rPr>
          <w:rFonts w:eastAsia="仿宋"/>
          <w:sz w:val="24"/>
        </w:rPr>
        <w:fldChar w:fldCharType="begin"/>
      </w:r>
      <w:r w:rsidR="001012A0" w:rsidRPr="00D258DF">
        <w:rPr>
          <w:rFonts w:eastAsia="仿宋"/>
          <w:sz w:val="24"/>
        </w:rPr>
        <w:instrText xml:space="preserve"> </w:instrText>
      </w:r>
      <w:r w:rsidR="001012A0" w:rsidRPr="00D258DF">
        <w:rPr>
          <w:rFonts w:eastAsia="仿宋" w:hint="eastAsia"/>
          <w:sz w:val="24"/>
        </w:rPr>
        <w:instrText>TOC \o "1-3" \h \z \u</w:instrText>
      </w:r>
      <w:r w:rsidR="001012A0" w:rsidRPr="00D258DF">
        <w:rPr>
          <w:rFonts w:eastAsia="仿宋"/>
          <w:sz w:val="24"/>
        </w:rPr>
        <w:instrText xml:space="preserve"> </w:instrText>
      </w:r>
      <w:r w:rsidR="00BB30A3" w:rsidRPr="00BB30A3">
        <w:rPr>
          <w:rFonts w:eastAsia="仿宋"/>
          <w:sz w:val="24"/>
        </w:rPr>
        <w:fldChar w:fldCharType="separate"/>
      </w:r>
    </w:p>
    <w:p w:rsidR="00D258DF" w:rsidRPr="0067635C" w:rsidRDefault="00BB30A3" w:rsidP="00D258DF">
      <w:pPr>
        <w:pStyle w:val="10"/>
        <w:spacing w:line="360" w:lineRule="auto"/>
        <w:rPr>
          <w:rFonts w:ascii="Times New Roman" w:hAnsi="Times New Roman"/>
          <w:kern w:val="2"/>
          <w:szCs w:val="22"/>
        </w:rPr>
      </w:pPr>
      <w:hyperlink w:anchor="_Toc510529729" w:history="1">
        <w:r w:rsidR="00D258DF" w:rsidRPr="00D258DF">
          <w:rPr>
            <w:rStyle w:val="afc"/>
            <w:rFonts w:ascii="Times New Roman" w:hAnsi="Times New Roman"/>
            <w:bCs/>
            <w:kern w:val="44"/>
          </w:rPr>
          <w:t>致谢</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_Toc510529729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w:t>
        </w:r>
        <w:r w:rsidRPr="00D258DF">
          <w:rPr>
            <w:rFonts w:ascii="Times New Roman" w:hAnsi="Times New Roman"/>
            <w:webHidden/>
          </w:rPr>
          <w:fldChar w:fldCharType="end"/>
        </w:r>
      </w:hyperlink>
    </w:p>
    <w:p w:rsidR="00D258DF" w:rsidRPr="0067635C" w:rsidRDefault="00BB30A3" w:rsidP="00D258DF">
      <w:pPr>
        <w:pStyle w:val="10"/>
        <w:spacing w:line="360" w:lineRule="auto"/>
        <w:rPr>
          <w:rFonts w:ascii="Times New Roman" w:hAnsi="Times New Roman"/>
          <w:kern w:val="2"/>
          <w:szCs w:val="22"/>
        </w:rPr>
      </w:pPr>
      <w:hyperlink w:anchor="_Toc510529730" w:history="1">
        <w:r w:rsidR="00D258DF" w:rsidRPr="00D258DF">
          <w:rPr>
            <w:rStyle w:val="afc"/>
            <w:rFonts w:ascii="Times New Roman" w:hAnsi="Times New Roman"/>
            <w:bCs/>
            <w:kern w:val="44"/>
          </w:rPr>
          <w:t>摘要</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_Toc510529730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II</w:t>
        </w:r>
        <w:r w:rsidRPr="00D258DF">
          <w:rPr>
            <w:rFonts w:ascii="Times New Roman" w:hAnsi="Times New Roman"/>
            <w:webHidden/>
          </w:rPr>
          <w:fldChar w:fldCharType="end"/>
        </w:r>
      </w:hyperlink>
    </w:p>
    <w:p w:rsidR="00D258DF" w:rsidRPr="0067635C" w:rsidRDefault="00BB30A3" w:rsidP="00D258DF">
      <w:pPr>
        <w:pStyle w:val="10"/>
        <w:spacing w:line="360" w:lineRule="auto"/>
        <w:rPr>
          <w:rFonts w:ascii="Times New Roman" w:hAnsi="Times New Roman"/>
          <w:kern w:val="2"/>
          <w:szCs w:val="22"/>
        </w:rPr>
      </w:pPr>
      <w:hyperlink w:anchor="_Toc510529731" w:history="1">
        <w:r w:rsidR="00D258DF" w:rsidRPr="00D258DF">
          <w:rPr>
            <w:rStyle w:val="afc"/>
            <w:rFonts w:ascii="Times New Roman" w:hAnsi="Times New Roman"/>
            <w:bCs/>
            <w:kern w:val="44"/>
          </w:rPr>
          <w:t>Abstract</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_Toc510529731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II</w:t>
        </w:r>
        <w:r w:rsidRPr="00D258DF">
          <w:rPr>
            <w:rFonts w:ascii="Times New Roman" w:hAnsi="Times New Roman"/>
            <w:webHidden/>
          </w:rPr>
          <w:fldChar w:fldCharType="end"/>
        </w:r>
      </w:hyperlink>
    </w:p>
    <w:p w:rsidR="00D258DF" w:rsidRPr="0067635C" w:rsidRDefault="00BB30A3" w:rsidP="00D258DF">
      <w:pPr>
        <w:pStyle w:val="10"/>
        <w:spacing w:line="360" w:lineRule="auto"/>
        <w:rPr>
          <w:rFonts w:ascii="Times New Roman" w:hAnsi="Times New Roman"/>
          <w:kern w:val="2"/>
          <w:szCs w:val="22"/>
        </w:rPr>
      </w:pPr>
      <w:hyperlink w:anchor="_Toc510529732" w:history="1">
        <w:r w:rsidR="00D258DF" w:rsidRPr="00D258DF">
          <w:rPr>
            <w:rStyle w:val="afc"/>
            <w:rFonts w:ascii="Times New Roman" w:hAnsi="Times New Roman"/>
          </w:rPr>
          <w:t>目录</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_Toc510529732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III</w:t>
        </w:r>
        <w:r w:rsidRPr="00D258DF">
          <w:rPr>
            <w:rFonts w:ascii="Times New Roman" w:hAnsi="Times New Roman"/>
            <w:webHidden/>
          </w:rPr>
          <w:fldChar w:fldCharType="end"/>
        </w:r>
      </w:hyperlink>
    </w:p>
    <w:p w:rsidR="00D258DF" w:rsidRPr="0067635C" w:rsidRDefault="00BB30A3" w:rsidP="00D258DF">
      <w:pPr>
        <w:pStyle w:val="10"/>
        <w:spacing w:line="360" w:lineRule="auto"/>
        <w:rPr>
          <w:rFonts w:ascii="Times New Roman" w:hAnsi="Times New Roman"/>
          <w:kern w:val="2"/>
          <w:szCs w:val="22"/>
        </w:rPr>
      </w:pPr>
      <w:hyperlink w:anchor="_Toc510529734" w:history="1">
        <w:r w:rsidR="00D258DF" w:rsidRPr="00D258DF">
          <w:rPr>
            <w:rStyle w:val="afc"/>
            <w:rFonts w:ascii="Times New Roman" w:hAnsi="Times New Roman"/>
            <w:bCs/>
            <w:kern w:val="44"/>
          </w:rPr>
          <w:t xml:space="preserve">1 </w:t>
        </w:r>
        <w:r w:rsidR="00D258DF" w:rsidRPr="00D258DF">
          <w:rPr>
            <w:rStyle w:val="afc"/>
            <w:rFonts w:ascii="Times New Roman" w:hAnsi="Times New Roman"/>
            <w:bCs/>
            <w:kern w:val="44"/>
          </w:rPr>
          <w:t>引言</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_Toc510529734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1</w:t>
        </w:r>
        <w:r w:rsidRPr="00D258DF">
          <w:rPr>
            <w:rFonts w:ascii="Times New Roman" w:hAnsi="Times New Roman"/>
            <w:webHidden/>
          </w:rPr>
          <w:fldChar w:fldCharType="end"/>
        </w:r>
      </w:hyperlink>
    </w:p>
    <w:p w:rsidR="00D258DF" w:rsidRPr="0067635C" w:rsidRDefault="00BB30A3" w:rsidP="00D258DF">
      <w:pPr>
        <w:pStyle w:val="10"/>
        <w:spacing w:line="360" w:lineRule="auto"/>
        <w:rPr>
          <w:rFonts w:ascii="Times New Roman" w:hAnsi="Times New Roman"/>
          <w:kern w:val="2"/>
          <w:szCs w:val="22"/>
        </w:rPr>
      </w:pPr>
      <w:hyperlink w:anchor="_Toc510529735" w:history="1">
        <w:r w:rsidR="00D258DF" w:rsidRPr="00D258DF">
          <w:rPr>
            <w:rStyle w:val="afc"/>
            <w:rFonts w:ascii="Times New Roman" w:hAnsi="Times New Roman"/>
          </w:rPr>
          <w:t xml:space="preserve">2 </w:t>
        </w:r>
        <w:r w:rsidR="00D258DF" w:rsidRPr="00D258DF">
          <w:rPr>
            <w:rStyle w:val="afc"/>
            <w:rFonts w:ascii="Times New Roman" w:hAnsi="Times New Roman"/>
          </w:rPr>
          <w:t>制度与贸易比较优势：一个综述</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_Toc510529735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2</w:t>
        </w:r>
        <w:r w:rsidRPr="00D258DF">
          <w:rPr>
            <w:rFonts w:ascii="Times New Roman" w:hAnsi="Times New Roman"/>
            <w:webHidden/>
          </w:rPr>
          <w:fldChar w:fldCharType="end"/>
        </w:r>
      </w:hyperlink>
    </w:p>
    <w:p w:rsidR="00D258DF" w:rsidRPr="0067635C" w:rsidRDefault="00BB30A3" w:rsidP="00D258DF">
      <w:pPr>
        <w:pStyle w:val="21"/>
        <w:rPr>
          <w:rFonts w:eastAsia="仿宋"/>
          <w:noProof/>
          <w:sz w:val="24"/>
          <w:szCs w:val="22"/>
        </w:rPr>
      </w:pPr>
      <w:hyperlink w:anchor="_Toc510529736" w:history="1">
        <w:r w:rsidR="00D258DF" w:rsidRPr="00D258DF">
          <w:rPr>
            <w:rStyle w:val="afc"/>
            <w:rFonts w:eastAsia="仿宋"/>
            <w:noProof/>
            <w:sz w:val="24"/>
          </w:rPr>
          <w:t xml:space="preserve">2.1 </w:t>
        </w:r>
        <w:r w:rsidR="00D258DF" w:rsidRPr="00D258DF">
          <w:rPr>
            <w:rStyle w:val="afc"/>
            <w:rFonts w:eastAsia="仿宋"/>
            <w:noProof/>
            <w:sz w:val="24"/>
          </w:rPr>
          <w:t>从</w:t>
        </w:r>
        <w:r w:rsidR="00D258DF" w:rsidRPr="00D258DF">
          <w:rPr>
            <w:rStyle w:val="afc"/>
            <w:rFonts w:eastAsia="仿宋"/>
            <w:noProof/>
            <w:sz w:val="24"/>
          </w:rPr>
          <w:t>Ricardo</w:t>
        </w:r>
        <w:r w:rsidR="00D258DF" w:rsidRPr="00D258DF">
          <w:rPr>
            <w:rStyle w:val="afc"/>
            <w:rFonts w:eastAsia="仿宋"/>
            <w:noProof/>
            <w:sz w:val="24"/>
          </w:rPr>
          <w:t>比较优势到制度性比较优势</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_Toc510529736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37" w:history="1">
        <w:r w:rsidR="00D258DF" w:rsidRPr="00D258DF">
          <w:rPr>
            <w:rStyle w:val="afc"/>
            <w:rFonts w:eastAsia="仿宋"/>
            <w:noProof/>
            <w:sz w:val="24"/>
          </w:rPr>
          <w:t xml:space="preserve">2.2 </w:t>
        </w:r>
        <w:r w:rsidR="00D258DF" w:rsidRPr="00D258DF">
          <w:rPr>
            <w:rStyle w:val="afc"/>
            <w:rFonts w:eastAsia="仿宋"/>
            <w:noProof/>
            <w:sz w:val="24"/>
          </w:rPr>
          <w:t>制度对比较优势的影响：理论与经验研究</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_Toc510529737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38" w:history="1">
        <w:r w:rsidR="00D258DF" w:rsidRPr="00D258DF">
          <w:rPr>
            <w:rStyle w:val="afc"/>
            <w:rFonts w:eastAsia="仿宋"/>
            <w:noProof/>
            <w:sz w:val="24"/>
          </w:rPr>
          <w:t xml:space="preserve">2.3 </w:t>
        </w:r>
        <w:r w:rsidR="00D258DF" w:rsidRPr="00D258DF">
          <w:rPr>
            <w:rStyle w:val="afc"/>
            <w:rFonts w:eastAsia="仿宋"/>
            <w:noProof/>
            <w:sz w:val="24"/>
          </w:rPr>
          <w:t>对非正式制度的考察</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_Toc510529738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39" w:history="1">
        <w:r w:rsidR="00D258DF" w:rsidRPr="00D258DF">
          <w:rPr>
            <w:rStyle w:val="afc"/>
            <w:rFonts w:eastAsia="仿宋"/>
            <w:noProof/>
            <w:sz w:val="24"/>
          </w:rPr>
          <w:t xml:space="preserve">2.4 </w:t>
        </w:r>
        <w:r w:rsidR="00D258DF" w:rsidRPr="00D258DF">
          <w:rPr>
            <w:rStyle w:val="afc"/>
            <w:rFonts w:eastAsia="仿宋"/>
            <w:noProof/>
            <w:sz w:val="24"/>
          </w:rPr>
          <w:t>总结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_Toc510529739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BB30A3" w:rsidP="00D258DF">
      <w:pPr>
        <w:pStyle w:val="10"/>
        <w:spacing w:line="360" w:lineRule="auto"/>
        <w:rPr>
          <w:rFonts w:ascii="Times New Roman" w:hAnsi="Times New Roman"/>
          <w:kern w:val="2"/>
          <w:szCs w:val="22"/>
        </w:rPr>
      </w:pPr>
      <w:hyperlink w:anchor="_Toc510529740" w:history="1">
        <w:r w:rsidR="00D258DF" w:rsidRPr="00D258DF">
          <w:rPr>
            <w:rStyle w:val="afc"/>
            <w:rFonts w:ascii="Times New Roman" w:hAnsi="Times New Roman"/>
          </w:rPr>
          <w:t>3</w:t>
        </w:r>
        <w:r w:rsidR="00D258DF" w:rsidRPr="00D258DF">
          <w:rPr>
            <w:rStyle w:val="afc"/>
            <w:rFonts w:ascii="Times New Roman" w:hAnsi="Times New Roman"/>
          </w:rPr>
          <w:t>基础模型：包含正式与非正式制度的理论框架</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_Toc510529740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3</w:t>
        </w:r>
        <w:r w:rsidRPr="00D258DF">
          <w:rPr>
            <w:rFonts w:ascii="Times New Roman" w:hAnsi="Times New Roman"/>
            <w:webHidden/>
          </w:rPr>
          <w:fldChar w:fldCharType="end"/>
        </w:r>
      </w:hyperlink>
    </w:p>
    <w:p w:rsidR="00D258DF" w:rsidRPr="0067635C" w:rsidRDefault="00BB30A3" w:rsidP="00D258DF">
      <w:pPr>
        <w:pStyle w:val="21"/>
        <w:rPr>
          <w:rFonts w:eastAsia="仿宋"/>
          <w:noProof/>
          <w:sz w:val="24"/>
          <w:szCs w:val="22"/>
        </w:rPr>
      </w:pPr>
      <w:hyperlink w:anchor="_Toc510529741" w:history="1">
        <w:r w:rsidR="00D258DF" w:rsidRPr="00D258DF">
          <w:rPr>
            <w:rStyle w:val="afc"/>
            <w:rFonts w:eastAsia="仿宋"/>
            <w:noProof/>
            <w:sz w:val="24"/>
          </w:rPr>
          <w:t xml:space="preserve">3.1 </w:t>
        </w:r>
        <w:r w:rsidR="00D258DF" w:rsidRPr="00D258DF">
          <w:rPr>
            <w:rStyle w:val="afc"/>
            <w:rFonts w:eastAsia="仿宋"/>
            <w:noProof/>
            <w:sz w:val="24"/>
          </w:rPr>
          <w:t>设定</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_Toc510529741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42" w:history="1">
        <w:r w:rsidR="00D258DF" w:rsidRPr="00D258DF">
          <w:rPr>
            <w:rStyle w:val="afc"/>
            <w:rFonts w:eastAsia="仿宋"/>
            <w:noProof/>
            <w:sz w:val="24"/>
          </w:rPr>
          <w:t xml:space="preserve">3.2 </w:t>
        </w:r>
        <w:r w:rsidR="00D258DF" w:rsidRPr="00D258DF">
          <w:rPr>
            <w:rStyle w:val="afc"/>
            <w:rFonts w:eastAsia="仿宋"/>
            <w:noProof/>
            <w:sz w:val="24"/>
          </w:rPr>
          <w:t>自然均衡</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_Toc510529742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43" w:history="1">
        <w:r w:rsidR="00D258DF" w:rsidRPr="00D258DF">
          <w:rPr>
            <w:rStyle w:val="afc"/>
            <w:rFonts w:eastAsia="仿宋"/>
            <w:noProof/>
            <w:sz w:val="24"/>
          </w:rPr>
          <w:t xml:space="preserve">3.3 </w:t>
        </w:r>
        <w:r w:rsidR="00D258DF" w:rsidRPr="00D258DF">
          <w:rPr>
            <w:rStyle w:val="afc"/>
            <w:rFonts w:eastAsia="仿宋"/>
            <w:noProof/>
            <w:sz w:val="24"/>
          </w:rPr>
          <w:t>考虑制度因素</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_Toc510529743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44" w:history="1">
        <w:r w:rsidR="00D258DF" w:rsidRPr="00D258DF">
          <w:rPr>
            <w:rStyle w:val="afc"/>
            <w:rFonts w:eastAsia="仿宋"/>
            <w:bCs/>
            <w:noProof/>
            <w:sz w:val="24"/>
          </w:rPr>
          <w:t xml:space="preserve">3.3.1 </w:t>
        </w:r>
        <w:r w:rsidR="00D258DF" w:rsidRPr="00D258DF">
          <w:rPr>
            <w:rStyle w:val="afc"/>
            <w:rFonts w:eastAsia="仿宋"/>
            <w:bCs/>
            <w:noProof/>
            <w:sz w:val="24"/>
          </w:rPr>
          <w:t>封闭贸易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_Toc510529744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45" w:history="1">
        <w:r w:rsidR="00D258DF" w:rsidRPr="00D258DF">
          <w:rPr>
            <w:rStyle w:val="afc"/>
            <w:rFonts w:eastAsia="仿宋"/>
            <w:bCs/>
            <w:noProof/>
            <w:sz w:val="24"/>
          </w:rPr>
          <w:t xml:space="preserve">3.3.2 </w:t>
        </w:r>
        <w:r w:rsidR="00D258DF" w:rsidRPr="00D258DF">
          <w:rPr>
            <w:rStyle w:val="afc"/>
            <w:rFonts w:eastAsia="仿宋"/>
            <w:bCs/>
            <w:noProof/>
            <w:sz w:val="24"/>
          </w:rPr>
          <w:t>开放贸易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_Toc510529745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BB30A3" w:rsidP="00D258DF">
      <w:pPr>
        <w:pStyle w:val="10"/>
        <w:spacing w:line="360" w:lineRule="auto"/>
        <w:rPr>
          <w:rFonts w:ascii="Times New Roman" w:hAnsi="Times New Roman"/>
          <w:kern w:val="2"/>
          <w:szCs w:val="22"/>
        </w:rPr>
      </w:pPr>
      <w:hyperlink w:anchor="_Toc510529747" w:history="1">
        <w:r w:rsidR="00D258DF" w:rsidRPr="00D258DF">
          <w:rPr>
            <w:rStyle w:val="afc"/>
            <w:rFonts w:ascii="Times New Roman" w:hAnsi="Times New Roman"/>
          </w:rPr>
          <w:t xml:space="preserve">4 </w:t>
        </w:r>
        <w:r w:rsidR="00D258DF" w:rsidRPr="00D258DF">
          <w:rPr>
            <w:rStyle w:val="afc"/>
            <w:rFonts w:ascii="Times New Roman" w:hAnsi="Times New Roman"/>
          </w:rPr>
          <w:t>经验证据：基于中国省际数据的实证分析</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_Toc510529747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5</w:t>
        </w:r>
        <w:r w:rsidRPr="00D258DF">
          <w:rPr>
            <w:rFonts w:ascii="Times New Roman" w:hAnsi="Times New Roman"/>
            <w:webHidden/>
          </w:rPr>
          <w:fldChar w:fldCharType="end"/>
        </w:r>
      </w:hyperlink>
    </w:p>
    <w:p w:rsidR="00D258DF" w:rsidRPr="0067635C" w:rsidRDefault="00BB30A3" w:rsidP="00D258DF">
      <w:pPr>
        <w:pStyle w:val="21"/>
        <w:rPr>
          <w:rFonts w:eastAsia="仿宋"/>
          <w:noProof/>
          <w:sz w:val="24"/>
          <w:szCs w:val="22"/>
        </w:rPr>
      </w:pPr>
      <w:hyperlink w:anchor="_Toc510529748" w:history="1">
        <w:r w:rsidR="00D258DF" w:rsidRPr="00D258DF">
          <w:rPr>
            <w:rStyle w:val="afc"/>
            <w:rFonts w:eastAsia="仿宋"/>
            <w:noProof/>
            <w:sz w:val="24"/>
          </w:rPr>
          <w:t xml:space="preserve">4.1 </w:t>
        </w:r>
        <w:r w:rsidR="00D258DF" w:rsidRPr="00D258DF">
          <w:rPr>
            <w:rStyle w:val="afc"/>
            <w:rFonts w:eastAsia="仿宋"/>
            <w:noProof/>
            <w:sz w:val="24"/>
          </w:rPr>
          <w:t>回归模型</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_Toc510529748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5</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49" w:history="1">
        <w:r w:rsidR="00D258DF" w:rsidRPr="00D258DF">
          <w:rPr>
            <w:rStyle w:val="afc"/>
            <w:rFonts w:eastAsia="仿宋"/>
            <w:noProof/>
            <w:sz w:val="24"/>
          </w:rPr>
          <w:t xml:space="preserve">4.2 </w:t>
        </w:r>
        <w:r w:rsidR="00D258DF" w:rsidRPr="00D258DF">
          <w:rPr>
            <w:rStyle w:val="afc"/>
            <w:rFonts w:eastAsia="仿宋"/>
            <w:noProof/>
            <w:sz w:val="24"/>
          </w:rPr>
          <w:t>数据</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_Toc510529749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5</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50" w:history="1">
        <w:r w:rsidR="00D258DF" w:rsidRPr="00D258DF">
          <w:rPr>
            <w:rStyle w:val="afc"/>
            <w:rFonts w:eastAsia="仿宋"/>
            <w:bCs/>
            <w:noProof/>
            <w:sz w:val="24"/>
          </w:rPr>
          <w:t xml:space="preserve">4.2.1 </w:t>
        </w:r>
        <w:r w:rsidR="00D258DF" w:rsidRPr="00D258DF">
          <w:rPr>
            <w:rStyle w:val="afc"/>
            <w:rFonts w:eastAsia="仿宋"/>
            <w:bCs/>
            <w:noProof/>
            <w:sz w:val="24"/>
          </w:rPr>
          <w:t>对中国各省非正式制度质量的测度</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_Toc510529750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5</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51" w:history="1">
        <w:r w:rsidR="00D258DF" w:rsidRPr="00D258DF">
          <w:rPr>
            <w:rStyle w:val="afc"/>
            <w:rFonts w:eastAsia="仿宋"/>
            <w:bCs/>
            <w:noProof/>
            <w:sz w:val="24"/>
          </w:rPr>
          <w:t xml:space="preserve">4.2.2 </w:t>
        </w:r>
        <w:r w:rsidR="00D258DF" w:rsidRPr="00D258DF">
          <w:rPr>
            <w:rStyle w:val="afc"/>
            <w:rFonts w:eastAsia="仿宋"/>
            <w:bCs/>
            <w:noProof/>
            <w:sz w:val="24"/>
          </w:rPr>
          <w:t>其他数据说明</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_Toc510529751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6</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52" w:history="1">
        <w:r w:rsidR="00D258DF" w:rsidRPr="00D258DF">
          <w:rPr>
            <w:rStyle w:val="afc"/>
            <w:rFonts w:eastAsia="仿宋"/>
            <w:noProof/>
            <w:sz w:val="24"/>
          </w:rPr>
          <w:t xml:space="preserve">4.3 </w:t>
        </w:r>
        <w:r w:rsidR="00D258DF" w:rsidRPr="00D258DF">
          <w:rPr>
            <w:rStyle w:val="afc"/>
            <w:rFonts w:eastAsia="仿宋"/>
            <w:noProof/>
            <w:sz w:val="24"/>
          </w:rPr>
          <w:t>结果及解释</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_Toc510529752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6</w:t>
        </w:r>
        <w:r w:rsidRPr="00D258DF">
          <w:rPr>
            <w:rFonts w:eastAsia="仿宋"/>
            <w:noProof/>
            <w:webHidden/>
            <w:sz w:val="24"/>
          </w:rPr>
          <w:fldChar w:fldCharType="end"/>
        </w:r>
      </w:hyperlink>
    </w:p>
    <w:p w:rsidR="00D258DF" w:rsidRPr="0067635C" w:rsidRDefault="00BB30A3" w:rsidP="00D258DF">
      <w:pPr>
        <w:pStyle w:val="33"/>
        <w:spacing w:line="360" w:lineRule="auto"/>
        <w:ind w:leftChars="0" w:left="0"/>
        <w:rPr>
          <w:rFonts w:eastAsia="仿宋"/>
          <w:noProof/>
          <w:sz w:val="24"/>
          <w:szCs w:val="22"/>
        </w:rPr>
      </w:pPr>
      <w:hyperlink w:anchor="_Toc510529753" w:history="1">
        <w:r w:rsidR="00D258DF" w:rsidRPr="00D258DF">
          <w:rPr>
            <w:rStyle w:val="afc"/>
            <w:rFonts w:eastAsia="仿宋"/>
            <w:bCs/>
            <w:noProof/>
            <w:kern w:val="0"/>
            <w:sz w:val="24"/>
          </w:rPr>
          <w:t xml:space="preserve">4.3.1 </w:t>
        </w:r>
        <w:r w:rsidR="00D258DF" w:rsidRPr="00D258DF">
          <w:rPr>
            <w:rStyle w:val="afc"/>
            <w:rFonts w:eastAsia="仿宋"/>
            <w:bCs/>
            <w:noProof/>
            <w:kern w:val="0"/>
            <w:sz w:val="24"/>
          </w:rPr>
          <w:t>经验观察</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_Toc510529753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6</w:t>
        </w:r>
        <w:r w:rsidRPr="00D258DF">
          <w:rPr>
            <w:rFonts w:eastAsia="仿宋"/>
            <w:noProof/>
            <w:webHidden/>
            <w:sz w:val="24"/>
          </w:rPr>
          <w:fldChar w:fldCharType="end"/>
        </w:r>
      </w:hyperlink>
    </w:p>
    <w:p w:rsidR="00D258DF" w:rsidRPr="0067635C" w:rsidRDefault="00BB30A3" w:rsidP="00D258DF">
      <w:pPr>
        <w:pStyle w:val="33"/>
        <w:spacing w:line="360" w:lineRule="auto"/>
        <w:ind w:leftChars="0" w:left="0"/>
        <w:rPr>
          <w:rFonts w:eastAsia="仿宋"/>
          <w:noProof/>
          <w:sz w:val="24"/>
          <w:szCs w:val="22"/>
        </w:rPr>
      </w:pPr>
      <w:hyperlink w:anchor="_Toc510529754" w:history="1">
        <w:r w:rsidR="00D258DF" w:rsidRPr="00D258DF">
          <w:rPr>
            <w:rStyle w:val="afc"/>
            <w:rFonts w:eastAsia="仿宋"/>
            <w:bCs/>
            <w:noProof/>
            <w:kern w:val="0"/>
            <w:sz w:val="24"/>
          </w:rPr>
          <w:t xml:space="preserve">4.3.2 </w:t>
        </w:r>
        <w:r w:rsidR="00D258DF" w:rsidRPr="00D258DF">
          <w:rPr>
            <w:rStyle w:val="afc"/>
            <w:rFonts w:eastAsia="仿宋"/>
            <w:bCs/>
            <w:noProof/>
            <w:kern w:val="0"/>
            <w:sz w:val="24"/>
          </w:rPr>
          <w:t>基本回归结果和说明</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_Toc510529754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6</w:t>
        </w:r>
        <w:r w:rsidRPr="00D258DF">
          <w:rPr>
            <w:rFonts w:eastAsia="仿宋"/>
            <w:noProof/>
            <w:webHidden/>
            <w:sz w:val="24"/>
          </w:rPr>
          <w:fldChar w:fldCharType="end"/>
        </w:r>
      </w:hyperlink>
    </w:p>
    <w:p w:rsidR="00D258DF" w:rsidRPr="0067635C" w:rsidRDefault="00BB30A3" w:rsidP="00D258DF">
      <w:pPr>
        <w:pStyle w:val="33"/>
        <w:spacing w:line="360" w:lineRule="auto"/>
        <w:ind w:leftChars="0" w:left="0"/>
        <w:rPr>
          <w:rFonts w:eastAsia="仿宋"/>
          <w:noProof/>
          <w:sz w:val="24"/>
          <w:szCs w:val="22"/>
        </w:rPr>
      </w:pPr>
      <w:hyperlink w:anchor="_Toc510529755" w:history="1">
        <w:r w:rsidR="00D258DF" w:rsidRPr="00D258DF">
          <w:rPr>
            <w:rStyle w:val="afc"/>
            <w:rFonts w:eastAsia="仿宋"/>
            <w:bCs/>
            <w:noProof/>
            <w:kern w:val="0"/>
            <w:sz w:val="24"/>
          </w:rPr>
          <w:t xml:space="preserve">4.3.3 </w:t>
        </w:r>
        <w:r w:rsidR="00D258DF" w:rsidRPr="00D258DF">
          <w:rPr>
            <w:rStyle w:val="afc"/>
            <w:rFonts w:eastAsia="仿宋"/>
            <w:bCs/>
            <w:noProof/>
            <w:kern w:val="0"/>
            <w:sz w:val="24"/>
          </w:rPr>
          <w:t>稳健性和敏感度分析</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_Toc510529755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7</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56" w:history="1">
        <w:r w:rsidR="00D258DF" w:rsidRPr="00D258DF">
          <w:rPr>
            <w:rStyle w:val="afc"/>
            <w:rFonts w:eastAsia="仿宋"/>
            <w:noProof/>
            <w:sz w:val="24"/>
          </w:rPr>
          <w:t xml:space="preserve">4.4 </w:t>
        </w:r>
        <w:r w:rsidR="00D258DF" w:rsidRPr="00D258DF">
          <w:rPr>
            <w:rStyle w:val="afc"/>
            <w:rFonts w:eastAsia="仿宋"/>
            <w:noProof/>
            <w:sz w:val="24"/>
          </w:rPr>
          <w:t>进一步的讨论</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_Toc510529756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7</w:t>
        </w:r>
        <w:r w:rsidRPr="00D258DF">
          <w:rPr>
            <w:rFonts w:eastAsia="仿宋"/>
            <w:noProof/>
            <w:webHidden/>
            <w:sz w:val="24"/>
          </w:rPr>
          <w:fldChar w:fldCharType="end"/>
        </w:r>
      </w:hyperlink>
    </w:p>
    <w:p w:rsidR="00D258DF" w:rsidRPr="0067635C" w:rsidRDefault="00BB30A3" w:rsidP="00D258DF">
      <w:pPr>
        <w:pStyle w:val="10"/>
        <w:spacing w:line="360" w:lineRule="auto"/>
        <w:rPr>
          <w:rFonts w:ascii="Times New Roman" w:hAnsi="Times New Roman"/>
          <w:kern w:val="2"/>
          <w:szCs w:val="22"/>
        </w:rPr>
      </w:pPr>
      <w:hyperlink w:anchor="_Toc510529757" w:history="1">
        <w:r w:rsidR="00D258DF" w:rsidRPr="00D258DF">
          <w:rPr>
            <w:rStyle w:val="afc"/>
            <w:rFonts w:ascii="Times New Roman" w:hAnsi="Times New Roman"/>
          </w:rPr>
          <w:t xml:space="preserve">5 </w:t>
        </w:r>
        <w:r w:rsidR="00D258DF" w:rsidRPr="00D258DF">
          <w:rPr>
            <w:rStyle w:val="afc"/>
            <w:rFonts w:ascii="Times New Roman" w:hAnsi="Times New Roman"/>
          </w:rPr>
          <w:t>结论与政策建议</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_Toc510529757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7</w:t>
        </w:r>
        <w:r w:rsidRPr="00D258DF">
          <w:rPr>
            <w:rFonts w:ascii="Times New Roman" w:hAnsi="Times New Roman"/>
            <w:webHidden/>
          </w:rPr>
          <w:fldChar w:fldCharType="end"/>
        </w:r>
      </w:hyperlink>
    </w:p>
    <w:p w:rsidR="00D258DF" w:rsidRPr="0067635C" w:rsidRDefault="00BB30A3" w:rsidP="00D258DF">
      <w:pPr>
        <w:pStyle w:val="10"/>
        <w:spacing w:line="360" w:lineRule="auto"/>
        <w:rPr>
          <w:rFonts w:ascii="Times New Roman" w:hAnsi="Times New Roman"/>
          <w:kern w:val="2"/>
          <w:szCs w:val="22"/>
        </w:rPr>
      </w:pPr>
      <w:hyperlink w:anchor="_Toc510529758" w:history="1">
        <w:r w:rsidR="00D258DF" w:rsidRPr="00D258DF">
          <w:rPr>
            <w:rStyle w:val="afc"/>
            <w:rFonts w:ascii="Times New Roman" w:hAnsi="Times New Roman"/>
          </w:rPr>
          <w:t>参考文献</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_Toc510529758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8</w:t>
        </w:r>
        <w:r w:rsidRPr="00D258DF">
          <w:rPr>
            <w:rFonts w:ascii="Times New Roman" w:hAnsi="Times New Roman"/>
            <w:webHidden/>
          </w:rPr>
          <w:fldChar w:fldCharType="end"/>
        </w:r>
      </w:hyperlink>
    </w:p>
    <w:p w:rsidR="00D258DF" w:rsidRPr="0067635C" w:rsidRDefault="00BB30A3" w:rsidP="00D258DF">
      <w:pPr>
        <w:pStyle w:val="10"/>
        <w:spacing w:line="360" w:lineRule="auto"/>
        <w:rPr>
          <w:rFonts w:ascii="Times New Roman" w:hAnsi="Times New Roman"/>
          <w:kern w:val="2"/>
          <w:szCs w:val="22"/>
        </w:rPr>
      </w:pPr>
      <w:hyperlink w:anchor="_Toc510529759" w:history="1">
        <w:r w:rsidR="00D258DF" w:rsidRPr="00D258DF">
          <w:rPr>
            <w:rStyle w:val="afc"/>
            <w:rFonts w:ascii="Times New Roman" w:hAnsi="Times New Roman"/>
            <w:bCs/>
            <w:kern w:val="44"/>
          </w:rPr>
          <w:t>附录</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_Toc510529759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9</w:t>
        </w:r>
        <w:r w:rsidRPr="00D258DF">
          <w:rPr>
            <w:rFonts w:ascii="Times New Roman" w:hAnsi="Times New Roman"/>
            <w:webHidden/>
          </w:rPr>
          <w:fldChar w:fldCharType="end"/>
        </w:r>
      </w:hyperlink>
    </w:p>
    <w:p w:rsidR="00D258DF" w:rsidRPr="0067635C" w:rsidRDefault="00BB30A3" w:rsidP="00D258DF">
      <w:pPr>
        <w:pStyle w:val="10"/>
        <w:spacing w:line="360" w:lineRule="auto"/>
        <w:rPr>
          <w:rFonts w:ascii="Times New Roman" w:hAnsi="Times New Roman"/>
          <w:kern w:val="2"/>
          <w:szCs w:val="22"/>
        </w:rPr>
      </w:pPr>
      <w:hyperlink w:anchor="_Toc510529760" w:history="1">
        <w:r w:rsidR="00D258DF" w:rsidRPr="00D258DF">
          <w:rPr>
            <w:rStyle w:val="afc"/>
            <w:rFonts w:ascii="Times New Roman" w:hAnsi="Times New Roman"/>
            <w:bCs/>
            <w:kern w:val="44"/>
          </w:rPr>
          <w:t>作者简历</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_Toc510529760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10</w:t>
        </w:r>
        <w:r w:rsidRPr="00D258DF">
          <w:rPr>
            <w:rFonts w:ascii="Times New Roman" w:hAnsi="Times New Roman"/>
            <w:webHidden/>
          </w:rPr>
          <w:fldChar w:fldCharType="end"/>
        </w:r>
      </w:hyperlink>
    </w:p>
    <w:p w:rsidR="00D258DF" w:rsidRPr="0067635C" w:rsidRDefault="00D258DF" w:rsidP="00D258DF">
      <w:pPr>
        <w:pStyle w:val="10"/>
        <w:spacing w:line="360" w:lineRule="auto"/>
        <w:rPr>
          <w:rFonts w:ascii="Times New Roman" w:hAnsi="Times New Roman"/>
          <w:kern w:val="2"/>
          <w:szCs w:val="22"/>
        </w:rPr>
      </w:pPr>
      <w:r w:rsidRPr="00D258DF">
        <w:rPr>
          <w:rStyle w:val="afc"/>
          <w:rFonts w:ascii="Times New Roman" w:hAnsi="Times New Roman" w:hint="eastAsia"/>
          <w:color w:val="auto"/>
          <w:u w:val="none"/>
        </w:rPr>
        <w:t>《浙江大学</w:t>
      </w:r>
      <w:hyperlink w:anchor="_Toc510529761" w:history="1">
        <w:r w:rsidRPr="00D258DF">
          <w:rPr>
            <w:rStyle w:val="afc"/>
            <w:rFonts w:ascii="Times New Roman" w:hAnsi="Times New Roman"/>
            <w:bCs/>
          </w:rPr>
          <w:t>本科生毕业论文（设计）任务书</w:t>
        </w:r>
        <w:r w:rsidRPr="00D258DF">
          <w:rPr>
            <w:rStyle w:val="afc"/>
            <w:rFonts w:ascii="Times New Roman" w:hAnsi="Times New Roman" w:hint="eastAsia"/>
            <w:bCs/>
          </w:rPr>
          <w:t>》</w:t>
        </w:r>
        <w:r w:rsidRPr="00D258DF">
          <w:rPr>
            <w:rFonts w:ascii="Times New Roman" w:hAnsi="Times New Roman"/>
            <w:webHidden/>
          </w:rPr>
          <w:tab/>
        </w:r>
        <w:r w:rsidRPr="00D258DF">
          <w:rPr>
            <w:rFonts w:ascii="Times New Roman" w:hAnsi="Times New Roman" w:hint="eastAsia"/>
          </w:rPr>
          <w:t>（可不编页码）</w:t>
        </w:r>
      </w:hyperlink>
    </w:p>
    <w:p w:rsidR="00D258DF" w:rsidRPr="0067635C" w:rsidRDefault="00D258DF" w:rsidP="00D258DF">
      <w:pPr>
        <w:pStyle w:val="10"/>
        <w:spacing w:line="360" w:lineRule="auto"/>
        <w:rPr>
          <w:rFonts w:ascii="Times New Roman" w:hAnsi="Times New Roman"/>
          <w:kern w:val="2"/>
          <w:szCs w:val="22"/>
        </w:rPr>
      </w:pPr>
      <w:r w:rsidRPr="00D258DF">
        <w:rPr>
          <w:rStyle w:val="afc"/>
          <w:rFonts w:ascii="Times New Roman" w:hAnsi="Times New Roman" w:hint="eastAsia"/>
          <w:color w:val="auto"/>
          <w:u w:val="none"/>
        </w:rPr>
        <w:t>《浙江大学本科生</w:t>
      </w:r>
      <w:hyperlink w:anchor="_Toc510529762" w:history="1">
        <w:r w:rsidRPr="00D258DF">
          <w:rPr>
            <w:rStyle w:val="afc"/>
            <w:rFonts w:ascii="Times New Roman" w:hAnsi="Times New Roman"/>
            <w:bCs/>
          </w:rPr>
          <w:t>毕业论文（设计）考核</w:t>
        </w:r>
        <w:r w:rsidRPr="00D258DF">
          <w:rPr>
            <w:rStyle w:val="afc"/>
            <w:rFonts w:ascii="Times New Roman" w:hAnsi="Times New Roman" w:hint="eastAsia"/>
            <w:bCs/>
          </w:rPr>
          <w:t>表》</w:t>
        </w:r>
        <w:r w:rsidRPr="00D258DF">
          <w:rPr>
            <w:rFonts w:ascii="Times New Roman" w:hAnsi="Times New Roman"/>
            <w:webHidden/>
          </w:rPr>
          <w:tab/>
        </w:r>
        <w:r w:rsidRPr="00D258DF">
          <w:rPr>
            <w:rFonts w:ascii="Times New Roman" w:hAnsi="Times New Roman" w:hint="eastAsia"/>
          </w:rPr>
          <w:t>（可不编页码）</w:t>
        </w:r>
      </w:hyperlink>
    </w:p>
    <w:p w:rsidR="00D258DF" w:rsidRPr="0067635C" w:rsidRDefault="00BB30A3" w:rsidP="00D258DF">
      <w:pPr>
        <w:pStyle w:val="10"/>
        <w:spacing w:line="360" w:lineRule="auto"/>
        <w:rPr>
          <w:rFonts w:ascii="Times New Roman" w:hAnsi="Times New Roman"/>
          <w:b/>
          <w:kern w:val="2"/>
          <w:sz w:val="28"/>
          <w:szCs w:val="28"/>
        </w:rPr>
      </w:pPr>
      <w:hyperlink w:anchor="_Toc510529763" w:history="1">
        <w:r w:rsidR="00D258DF" w:rsidRPr="00D258DF">
          <w:rPr>
            <w:rStyle w:val="afc"/>
            <w:rFonts w:ascii="Times New Roman" w:hAnsi="Times New Roman"/>
            <w:b/>
            <w:sz w:val="28"/>
            <w:szCs w:val="28"/>
          </w:rPr>
          <w:t>第二部分</w:t>
        </w:r>
        <w:r w:rsidR="00D258DF" w:rsidRPr="00D258DF">
          <w:rPr>
            <w:rStyle w:val="afc"/>
            <w:rFonts w:ascii="Times New Roman" w:hAnsi="Times New Roman" w:hint="eastAsia"/>
            <w:b/>
            <w:sz w:val="28"/>
            <w:szCs w:val="28"/>
          </w:rPr>
          <w:t xml:space="preserve"> </w:t>
        </w:r>
        <w:r w:rsidR="00D258DF" w:rsidRPr="00D258DF">
          <w:rPr>
            <w:rStyle w:val="afc"/>
            <w:rFonts w:ascii="Times New Roman" w:hAnsi="Times New Roman" w:hint="eastAsia"/>
            <w:b/>
            <w:sz w:val="28"/>
            <w:szCs w:val="28"/>
          </w:rPr>
          <w:t>文献综述和开题报告</w:t>
        </w:r>
      </w:hyperlink>
    </w:p>
    <w:p w:rsidR="00D258DF" w:rsidRPr="0067635C" w:rsidRDefault="00BB30A3" w:rsidP="00D258DF">
      <w:pPr>
        <w:pStyle w:val="10"/>
        <w:spacing w:line="360" w:lineRule="auto"/>
        <w:rPr>
          <w:rFonts w:ascii="Times New Roman" w:hAnsi="Times New Roman"/>
          <w:kern w:val="2"/>
          <w:szCs w:val="22"/>
        </w:rPr>
      </w:pPr>
      <w:hyperlink w:anchor="_Toc510529764" w:history="1">
        <w:r w:rsidR="00D258DF" w:rsidRPr="00D258DF">
          <w:rPr>
            <w:rStyle w:val="afc"/>
            <w:rFonts w:ascii="Times New Roman" w:hAnsi="Times New Roman"/>
            <w:bCs/>
          </w:rPr>
          <w:t>文献综述和开题报告</w:t>
        </w:r>
        <w:r w:rsidR="00D258DF" w:rsidRPr="00D258DF">
          <w:rPr>
            <w:rFonts w:ascii="Times New Roman" w:hAnsi="Times New Roman"/>
            <w:webHidden/>
          </w:rPr>
          <w:tab/>
        </w:r>
        <w:r w:rsidR="00D258DF" w:rsidRPr="00D258DF">
          <w:rPr>
            <w:rFonts w:ascii="Times New Roman" w:hAnsi="Times New Roman" w:hint="eastAsia"/>
          </w:rPr>
          <w:t>（可不编页码）</w:t>
        </w:r>
      </w:hyperlink>
    </w:p>
    <w:p w:rsidR="00D258DF" w:rsidRPr="0067635C" w:rsidRDefault="00BB30A3" w:rsidP="00D258DF">
      <w:pPr>
        <w:pStyle w:val="10"/>
        <w:spacing w:line="360" w:lineRule="auto"/>
        <w:rPr>
          <w:rFonts w:ascii="Times New Roman" w:hAnsi="Times New Roman"/>
          <w:kern w:val="2"/>
          <w:szCs w:val="22"/>
        </w:rPr>
      </w:pPr>
      <w:hyperlink w:anchor="_Toc510529765" w:history="1">
        <w:r w:rsidR="00D258DF" w:rsidRPr="00D258DF">
          <w:rPr>
            <w:rStyle w:val="afc"/>
            <w:rFonts w:ascii="Times New Roman" w:hAnsi="Times New Roman"/>
          </w:rPr>
          <w:t>指导教师对文献综述和开题报告的具体要求</w:t>
        </w:r>
        <w:r w:rsidR="00D258DF" w:rsidRPr="00D258DF">
          <w:rPr>
            <w:rFonts w:ascii="Times New Roman" w:hAnsi="Times New Roman"/>
            <w:webHidden/>
          </w:rPr>
          <w:tab/>
        </w:r>
        <w:r w:rsidR="00D258DF" w:rsidRPr="00D258DF">
          <w:rPr>
            <w:rFonts w:ascii="Times New Roman" w:hAnsi="Times New Roman" w:hint="eastAsia"/>
          </w:rPr>
          <w:t>（可不编页码）</w:t>
        </w:r>
      </w:hyperlink>
    </w:p>
    <w:p w:rsidR="00D258DF" w:rsidRPr="0067635C" w:rsidRDefault="00BB30A3" w:rsidP="00D258DF">
      <w:pPr>
        <w:pStyle w:val="10"/>
        <w:spacing w:line="360" w:lineRule="auto"/>
        <w:rPr>
          <w:rFonts w:ascii="Times New Roman" w:hAnsi="Times New Roman"/>
          <w:kern w:val="2"/>
          <w:szCs w:val="22"/>
        </w:rPr>
      </w:pPr>
      <w:hyperlink w:anchor="_Toc510529766" w:history="1">
        <w:r w:rsidR="00D258DF" w:rsidRPr="00D258DF">
          <w:rPr>
            <w:rStyle w:val="afc"/>
            <w:rFonts w:ascii="Times New Roman" w:hAnsi="Times New Roman"/>
          </w:rPr>
          <w:t>目录</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_Toc510529766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I</w:t>
        </w:r>
        <w:r w:rsidRPr="00D258DF">
          <w:rPr>
            <w:rFonts w:ascii="Times New Roman" w:hAnsi="Times New Roman"/>
            <w:webHidden/>
          </w:rPr>
          <w:fldChar w:fldCharType="end"/>
        </w:r>
      </w:hyperlink>
    </w:p>
    <w:p w:rsidR="00D258DF" w:rsidRPr="0067635C" w:rsidRDefault="00BB30A3" w:rsidP="00D258DF">
      <w:pPr>
        <w:pStyle w:val="10"/>
        <w:spacing w:line="360" w:lineRule="auto"/>
        <w:rPr>
          <w:rFonts w:ascii="Times New Roman" w:hAnsi="Times New Roman"/>
          <w:kern w:val="2"/>
          <w:szCs w:val="22"/>
        </w:rPr>
      </w:pPr>
      <w:hyperlink w:anchor="_Toc510529767" w:history="1">
        <w:r w:rsidR="00D258DF" w:rsidRPr="00D258DF">
          <w:rPr>
            <w:rStyle w:val="afc"/>
            <w:rFonts w:ascii="Times New Roman" w:hAnsi="Times New Roman"/>
          </w:rPr>
          <w:t>一、</w:t>
        </w:r>
        <w:r w:rsidR="00D258DF" w:rsidRPr="00D258DF">
          <w:rPr>
            <w:rStyle w:val="afc"/>
            <w:rFonts w:ascii="Times New Roman" w:hAnsi="Times New Roman"/>
            <w:bCs/>
            <w:kern w:val="44"/>
          </w:rPr>
          <w:t>文献综述</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_Toc510529767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1</w:t>
        </w:r>
        <w:r w:rsidRPr="00D258DF">
          <w:rPr>
            <w:rFonts w:ascii="Times New Roman" w:hAnsi="Times New Roman"/>
            <w:webHidden/>
          </w:rPr>
          <w:fldChar w:fldCharType="end"/>
        </w:r>
      </w:hyperlink>
    </w:p>
    <w:p w:rsidR="00D258DF" w:rsidRPr="0067635C" w:rsidRDefault="00BB30A3" w:rsidP="00D258DF">
      <w:pPr>
        <w:pStyle w:val="21"/>
        <w:rPr>
          <w:rFonts w:eastAsia="仿宋"/>
          <w:noProof/>
          <w:sz w:val="24"/>
          <w:szCs w:val="22"/>
        </w:rPr>
      </w:pPr>
      <w:hyperlink w:anchor="_Toc510529768" w:history="1">
        <w:r w:rsidR="00D258DF" w:rsidRPr="00D258DF">
          <w:rPr>
            <w:rStyle w:val="afc"/>
            <w:rFonts w:eastAsia="仿宋"/>
            <w:noProof/>
            <w:sz w:val="24"/>
          </w:rPr>
          <w:t>1</w:t>
        </w:r>
        <w:r w:rsidR="00D258DF" w:rsidRPr="00D258DF">
          <w:rPr>
            <w:rStyle w:val="afc"/>
            <w:rFonts w:eastAsia="仿宋"/>
            <w:noProof/>
            <w:sz w:val="24"/>
          </w:rPr>
          <w:t>从</w:t>
        </w:r>
        <w:r w:rsidR="00D258DF" w:rsidRPr="00D258DF">
          <w:rPr>
            <w:rStyle w:val="afc"/>
            <w:rFonts w:eastAsia="仿宋"/>
            <w:noProof/>
            <w:sz w:val="24"/>
          </w:rPr>
          <w:t>Ricardo</w:t>
        </w:r>
        <w:r w:rsidR="00D258DF" w:rsidRPr="00D258DF">
          <w:rPr>
            <w:rStyle w:val="afc"/>
            <w:rFonts w:eastAsia="仿宋"/>
            <w:noProof/>
            <w:sz w:val="24"/>
          </w:rPr>
          <w:t>比较优势到制度性比较优势</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_Toc510529768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69" w:history="1">
        <w:r w:rsidR="00D258DF" w:rsidRPr="00D258DF">
          <w:rPr>
            <w:rStyle w:val="afc"/>
            <w:rFonts w:eastAsia="仿宋"/>
            <w:noProof/>
            <w:sz w:val="24"/>
          </w:rPr>
          <w:t>2</w:t>
        </w:r>
        <w:r w:rsidR="00D258DF" w:rsidRPr="00D258DF">
          <w:rPr>
            <w:rStyle w:val="afc"/>
            <w:rFonts w:eastAsia="仿宋"/>
            <w:noProof/>
            <w:sz w:val="24"/>
          </w:rPr>
          <w:t>制度对比较优势的影响：理论与经验研究</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_Toc510529769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70" w:history="1">
        <w:r w:rsidR="00D258DF" w:rsidRPr="00D258DF">
          <w:rPr>
            <w:rStyle w:val="afc"/>
            <w:rFonts w:eastAsia="仿宋"/>
            <w:noProof/>
            <w:sz w:val="24"/>
          </w:rPr>
          <w:t>3</w:t>
        </w:r>
        <w:r w:rsidR="00D258DF" w:rsidRPr="00D258DF">
          <w:rPr>
            <w:rStyle w:val="afc"/>
            <w:rFonts w:eastAsia="仿宋"/>
            <w:noProof/>
            <w:sz w:val="24"/>
          </w:rPr>
          <w:t>对非正式制度的考察</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_Toc510529770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71" w:history="1">
        <w:r w:rsidR="00D258DF" w:rsidRPr="00D258DF">
          <w:rPr>
            <w:rStyle w:val="afc"/>
            <w:rFonts w:eastAsia="仿宋"/>
            <w:noProof/>
            <w:sz w:val="24"/>
          </w:rPr>
          <w:t xml:space="preserve">4 </w:t>
        </w:r>
        <w:r w:rsidR="00D258DF" w:rsidRPr="00D258DF">
          <w:rPr>
            <w:rStyle w:val="afc"/>
            <w:rFonts w:eastAsia="仿宋"/>
            <w:noProof/>
            <w:sz w:val="24"/>
          </w:rPr>
          <w:t>总结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_Toc510529771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72" w:history="1">
        <w:r w:rsidR="00D258DF" w:rsidRPr="00D258DF">
          <w:rPr>
            <w:rStyle w:val="afc"/>
            <w:rFonts w:eastAsia="仿宋"/>
            <w:noProof/>
            <w:sz w:val="24"/>
          </w:rPr>
          <w:t xml:space="preserve">5 </w:t>
        </w:r>
        <w:r w:rsidR="00D258DF" w:rsidRPr="00D258DF">
          <w:rPr>
            <w:rStyle w:val="afc"/>
            <w:rFonts w:eastAsia="仿宋"/>
            <w:noProof/>
            <w:sz w:val="24"/>
          </w:rPr>
          <w:t>参考文献</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_Toc510529772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1</w:t>
        </w:r>
        <w:r w:rsidRPr="00D258DF">
          <w:rPr>
            <w:rFonts w:eastAsia="仿宋"/>
            <w:noProof/>
            <w:webHidden/>
            <w:sz w:val="24"/>
          </w:rPr>
          <w:fldChar w:fldCharType="end"/>
        </w:r>
      </w:hyperlink>
    </w:p>
    <w:p w:rsidR="00D258DF" w:rsidRPr="0067635C" w:rsidRDefault="00BB30A3" w:rsidP="00D258DF">
      <w:pPr>
        <w:pStyle w:val="10"/>
        <w:spacing w:line="360" w:lineRule="auto"/>
        <w:rPr>
          <w:rFonts w:ascii="Times New Roman" w:hAnsi="Times New Roman"/>
          <w:kern w:val="2"/>
          <w:szCs w:val="22"/>
        </w:rPr>
      </w:pPr>
      <w:hyperlink w:anchor="_Toc510529773" w:history="1">
        <w:r w:rsidR="00D258DF" w:rsidRPr="00D258DF">
          <w:rPr>
            <w:rStyle w:val="afc"/>
            <w:rFonts w:ascii="Times New Roman" w:hAnsi="Times New Roman"/>
          </w:rPr>
          <w:t>二、开题报告</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_Toc510529773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2</w:t>
        </w:r>
        <w:r w:rsidRPr="00D258DF">
          <w:rPr>
            <w:rFonts w:ascii="Times New Roman" w:hAnsi="Times New Roman"/>
            <w:webHidden/>
          </w:rPr>
          <w:fldChar w:fldCharType="end"/>
        </w:r>
      </w:hyperlink>
    </w:p>
    <w:p w:rsidR="00D258DF" w:rsidRPr="0067635C" w:rsidRDefault="00BB30A3" w:rsidP="00D258DF">
      <w:pPr>
        <w:pStyle w:val="21"/>
        <w:rPr>
          <w:rFonts w:eastAsia="仿宋"/>
          <w:noProof/>
          <w:sz w:val="24"/>
          <w:szCs w:val="22"/>
        </w:rPr>
      </w:pPr>
      <w:hyperlink w:anchor="_Toc510529774" w:history="1">
        <w:r w:rsidR="00D258DF" w:rsidRPr="00D258DF">
          <w:rPr>
            <w:rStyle w:val="afc"/>
            <w:rFonts w:eastAsia="仿宋"/>
            <w:noProof/>
            <w:sz w:val="24"/>
          </w:rPr>
          <w:t xml:space="preserve">1 </w:t>
        </w:r>
        <w:r w:rsidR="00D258DF" w:rsidRPr="00D258DF">
          <w:rPr>
            <w:rStyle w:val="afc"/>
            <w:rFonts w:eastAsia="仿宋"/>
            <w:noProof/>
            <w:sz w:val="24"/>
          </w:rPr>
          <w:t>选题背景</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_Toc510529774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75" w:history="1">
        <w:r w:rsidR="00D258DF" w:rsidRPr="00D258DF">
          <w:rPr>
            <w:rStyle w:val="afc"/>
            <w:rFonts w:eastAsia="仿宋"/>
            <w:noProof/>
            <w:sz w:val="24"/>
          </w:rPr>
          <w:t xml:space="preserve">2 </w:t>
        </w:r>
        <w:r w:rsidR="00D258DF" w:rsidRPr="00D258DF">
          <w:rPr>
            <w:rStyle w:val="afc"/>
            <w:rFonts w:eastAsia="仿宋"/>
            <w:noProof/>
            <w:sz w:val="24"/>
          </w:rPr>
          <w:t>研究目的及意义</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_Toc510529775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76" w:history="1">
        <w:r w:rsidR="00D258DF" w:rsidRPr="00D258DF">
          <w:rPr>
            <w:rStyle w:val="afc"/>
            <w:rFonts w:eastAsia="仿宋"/>
            <w:noProof/>
            <w:sz w:val="24"/>
          </w:rPr>
          <w:t xml:space="preserve">3 </w:t>
        </w:r>
        <w:r w:rsidR="00D258DF" w:rsidRPr="00D258DF">
          <w:rPr>
            <w:rStyle w:val="afc"/>
            <w:rFonts w:eastAsia="仿宋"/>
            <w:noProof/>
            <w:sz w:val="24"/>
          </w:rPr>
          <w:t>国内外研究评述</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_Toc510529776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77" w:history="1">
        <w:r w:rsidR="00D258DF" w:rsidRPr="00D258DF">
          <w:rPr>
            <w:rStyle w:val="afc"/>
            <w:rFonts w:eastAsia="仿宋"/>
            <w:noProof/>
            <w:sz w:val="24"/>
          </w:rPr>
          <w:t xml:space="preserve">3.1 </w:t>
        </w:r>
        <w:r w:rsidR="00D258DF" w:rsidRPr="00D258DF">
          <w:rPr>
            <w:rStyle w:val="afc"/>
            <w:rFonts w:eastAsia="仿宋"/>
            <w:noProof/>
            <w:sz w:val="24"/>
          </w:rPr>
          <w:t>从</w:t>
        </w:r>
        <w:r w:rsidR="00D258DF" w:rsidRPr="00D258DF">
          <w:rPr>
            <w:rStyle w:val="afc"/>
            <w:rFonts w:eastAsia="仿宋"/>
            <w:noProof/>
            <w:sz w:val="24"/>
          </w:rPr>
          <w:t>Ricardo</w:t>
        </w:r>
        <w:r w:rsidR="00D258DF" w:rsidRPr="00D258DF">
          <w:rPr>
            <w:rStyle w:val="afc"/>
            <w:rFonts w:eastAsia="仿宋"/>
            <w:noProof/>
            <w:sz w:val="24"/>
          </w:rPr>
          <w:t>比较优势到制度性比较优势</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_Toc510529777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2</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78" w:history="1">
        <w:r w:rsidR="00D258DF" w:rsidRPr="00D258DF">
          <w:rPr>
            <w:rStyle w:val="afc"/>
            <w:rFonts w:eastAsia="仿宋"/>
            <w:noProof/>
            <w:sz w:val="24"/>
          </w:rPr>
          <w:t xml:space="preserve">3.2 </w:t>
        </w:r>
        <w:r w:rsidR="00D258DF" w:rsidRPr="00D258DF">
          <w:rPr>
            <w:rStyle w:val="afc"/>
            <w:rFonts w:eastAsia="仿宋"/>
            <w:noProof/>
            <w:sz w:val="24"/>
          </w:rPr>
          <w:t>制度对比较优势的影响：理论与经验研究</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_Toc510529778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79" w:history="1">
        <w:r w:rsidR="00D258DF" w:rsidRPr="00D258DF">
          <w:rPr>
            <w:rStyle w:val="afc"/>
            <w:rFonts w:eastAsia="仿宋"/>
            <w:noProof/>
            <w:sz w:val="24"/>
          </w:rPr>
          <w:t xml:space="preserve">3.3 </w:t>
        </w:r>
        <w:r w:rsidR="00D258DF" w:rsidRPr="00D258DF">
          <w:rPr>
            <w:rStyle w:val="afc"/>
            <w:rFonts w:eastAsia="仿宋"/>
            <w:noProof/>
            <w:sz w:val="24"/>
          </w:rPr>
          <w:t>对非正式制度的考察</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_Toc510529779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80" w:history="1">
        <w:r w:rsidR="00D258DF" w:rsidRPr="00D258DF">
          <w:rPr>
            <w:rStyle w:val="afc"/>
            <w:rFonts w:eastAsia="仿宋"/>
            <w:noProof/>
            <w:sz w:val="24"/>
          </w:rPr>
          <w:t xml:space="preserve">3.4 </w:t>
        </w:r>
        <w:r w:rsidR="00D258DF" w:rsidRPr="00D258DF">
          <w:rPr>
            <w:rStyle w:val="afc"/>
            <w:rFonts w:eastAsia="仿宋"/>
            <w:noProof/>
            <w:sz w:val="24"/>
          </w:rPr>
          <w:t>总结</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_Toc510529780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81" w:history="1">
        <w:r w:rsidR="00D258DF" w:rsidRPr="00D258DF">
          <w:rPr>
            <w:rStyle w:val="afc"/>
            <w:rFonts w:eastAsia="仿宋"/>
            <w:noProof/>
            <w:sz w:val="24"/>
          </w:rPr>
          <w:t xml:space="preserve">4 </w:t>
        </w:r>
        <w:r w:rsidR="00D258DF" w:rsidRPr="00D258DF">
          <w:rPr>
            <w:rStyle w:val="afc"/>
            <w:rFonts w:eastAsia="仿宋"/>
            <w:noProof/>
            <w:sz w:val="24"/>
          </w:rPr>
          <w:t>论文的框架结构和目录</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_Toc510529781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3</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82" w:history="1">
        <w:r w:rsidR="00D258DF" w:rsidRPr="00D258DF">
          <w:rPr>
            <w:rStyle w:val="afc"/>
            <w:rFonts w:eastAsia="仿宋"/>
            <w:noProof/>
            <w:sz w:val="24"/>
          </w:rPr>
          <w:t xml:space="preserve">5 </w:t>
        </w:r>
        <w:r w:rsidR="00D258DF" w:rsidRPr="00D258DF">
          <w:rPr>
            <w:rStyle w:val="afc"/>
            <w:rFonts w:eastAsia="仿宋"/>
            <w:noProof/>
            <w:sz w:val="24"/>
          </w:rPr>
          <w:t>研究重点、难点与可能的创新</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_Toc510529782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83" w:history="1">
        <w:r w:rsidR="00D258DF" w:rsidRPr="00D258DF">
          <w:rPr>
            <w:rStyle w:val="afc"/>
            <w:rFonts w:eastAsia="仿宋"/>
            <w:noProof/>
            <w:sz w:val="24"/>
          </w:rPr>
          <w:t xml:space="preserve">6 </w:t>
        </w:r>
        <w:r w:rsidR="00D258DF" w:rsidRPr="00D258DF">
          <w:rPr>
            <w:rStyle w:val="afc"/>
            <w:rFonts w:eastAsia="仿宋"/>
            <w:noProof/>
            <w:sz w:val="24"/>
          </w:rPr>
          <w:t>初步结论和论文可行性</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_Toc510529783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84" w:history="1">
        <w:r w:rsidR="00D258DF" w:rsidRPr="00D258DF">
          <w:rPr>
            <w:rStyle w:val="afc"/>
            <w:rFonts w:eastAsia="仿宋"/>
            <w:noProof/>
            <w:sz w:val="24"/>
          </w:rPr>
          <w:t xml:space="preserve">7 </w:t>
        </w:r>
        <w:r w:rsidR="00D258DF" w:rsidRPr="00D258DF">
          <w:rPr>
            <w:rStyle w:val="afc"/>
            <w:rFonts w:eastAsia="仿宋"/>
            <w:noProof/>
            <w:sz w:val="24"/>
          </w:rPr>
          <w:t>论文进展计划</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_Toc510529784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BB30A3" w:rsidP="00D258DF">
      <w:pPr>
        <w:pStyle w:val="21"/>
        <w:rPr>
          <w:rFonts w:eastAsia="仿宋"/>
          <w:noProof/>
          <w:sz w:val="24"/>
          <w:szCs w:val="22"/>
        </w:rPr>
      </w:pPr>
      <w:hyperlink w:anchor="_Toc510529785" w:history="1">
        <w:r w:rsidR="00D258DF" w:rsidRPr="00D258DF">
          <w:rPr>
            <w:rStyle w:val="afc"/>
            <w:rFonts w:eastAsia="仿宋"/>
            <w:noProof/>
            <w:sz w:val="24"/>
          </w:rPr>
          <w:t xml:space="preserve">8 </w:t>
        </w:r>
        <w:r w:rsidR="00D258DF" w:rsidRPr="00D258DF">
          <w:rPr>
            <w:rStyle w:val="afc"/>
            <w:rFonts w:eastAsia="仿宋"/>
            <w:noProof/>
            <w:sz w:val="24"/>
          </w:rPr>
          <w:t>参考文献</w:t>
        </w:r>
        <w:r w:rsidR="00D258DF" w:rsidRPr="00D258DF">
          <w:rPr>
            <w:rFonts w:eastAsia="仿宋"/>
            <w:noProof/>
            <w:webHidden/>
            <w:sz w:val="24"/>
          </w:rPr>
          <w:tab/>
        </w:r>
        <w:r w:rsidRPr="00D258DF">
          <w:rPr>
            <w:rFonts w:eastAsia="仿宋"/>
            <w:noProof/>
            <w:webHidden/>
            <w:sz w:val="24"/>
          </w:rPr>
          <w:fldChar w:fldCharType="begin"/>
        </w:r>
        <w:r w:rsidR="00D258DF" w:rsidRPr="00D258DF">
          <w:rPr>
            <w:rFonts w:eastAsia="仿宋"/>
            <w:noProof/>
            <w:webHidden/>
            <w:sz w:val="24"/>
          </w:rPr>
          <w:instrText xml:space="preserve"> PAGEREF _Toc510529785 \h </w:instrText>
        </w:r>
        <w:r w:rsidRPr="00D258DF">
          <w:rPr>
            <w:rFonts w:eastAsia="仿宋"/>
            <w:noProof/>
            <w:webHidden/>
            <w:sz w:val="24"/>
          </w:rPr>
        </w:r>
        <w:r w:rsidRPr="00D258DF">
          <w:rPr>
            <w:rFonts w:eastAsia="仿宋"/>
            <w:noProof/>
            <w:webHidden/>
            <w:sz w:val="24"/>
          </w:rPr>
          <w:fldChar w:fldCharType="separate"/>
        </w:r>
        <w:r w:rsidR="00CE1BE5">
          <w:rPr>
            <w:rFonts w:eastAsia="仿宋"/>
            <w:noProof/>
            <w:webHidden/>
            <w:sz w:val="24"/>
          </w:rPr>
          <w:t>4</w:t>
        </w:r>
        <w:r w:rsidRPr="00D258DF">
          <w:rPr>
            <w:rFonts w:eastAsia="仿宋"/>
            <w:noProof/>
            <w:webHidden/>
            <w:sz w:val="24"/>
          </w:rPr>
          <w:fldChar w:fldCharType="end"/>
        </w:r>
      </w:hyperlink>
    </w:p>
    <w:p w:rsidR="00D258DF" w:rsidRPr="0067635C" w:rsidRDefault="00BB30A3" w:rsidP="00D258DF">
      <w:pPr>
        <w:pStyle w:val="10"/>
        <w:spacing w:line="360" w:lineRule="auto"/>
        <w:rPr>
          <w:rFonts w:ascii="Times New Roman" w:hAnsi="Times New Roman"/>
          <w:kern w:val="2"/>
          <w:szCs w:val="22"/>
        </w:rPr>
      </w:pPr>
      <w:hyperlink w:anchor="_Toc510529786" w:history="1">
        <w:r w:rsidR="00D258DF" w:rsidRPr="00D258DF">
          <w:rPr>
            <w:rStyle w:val="afc"/>
            <w:rFonts w:ascii="Times New Roman" w:hAnsi="Times New Roman"/>
          </w:rPr>
          <w:t>三、</w:t>
        </w:r>
        <w:r w:rsidR="00D258DF" w:rsidRPr="00D258DF">
          <w:rPr>
            <w:rStyle w:val="afc"/>
            <w:rFonts w:ascii="Times New Roman" w:hAnsi="Times New Roman"/>
            <w:bCs/>
            <w:kern w:val="44"/>
          </w:rPr>
          <w:t>外文翻译</w:t>
        </w:r>
        <w:r w:rsidR="00D258DF" w:rsidRPr="00D258DF">
          <w:rPr>
            <w:rFonts w:ascii="Times New Roman" w:hAnsi="Times New Roman"/>
            <w:webHidden/>
          </w:rPr>
          <w:tab/>
        </w:r>
        <w:r w:rsidRPr="00D258DF">
          <w:rPr>
            <w:rFonts w:ascii="Times New Roman" w:hAnsi="Times New Roman"/>
            <w:webHidden/>
          </w:rPr>
          <w:fldChar w:fldCharType="begin"/>
        </w:r>
        <w:r w:rsidR="00D258DF" w:rsidRPr="00D258DF">
          <w:rPr>
            <w:rFonts w:ascii="Times New Roman" w:hAnsi="Times New Roman"/>
            <w:webHidden/>
          </w:rPr>
          <w:instrText xml:space="preserve"> PAGEREF _Toc510529786 \h </w:instrText>
        </w:r>
        <w:r w:rsidRPr="00D258DF">
          <w:rPr>
            <w:rFonts w:ascii="Times New Roman" w:hAnsi="Times New Roman"/>
            <w:webHidden/>
          </w:rPr>
        </w:r>
        <w:r w:rsidRPr="00D258DF">
          <w:rPr>
            <w:rFonts w:ascii="Times New Roman" w:hAnsi="Times New Roman"/>
            <w:webHidden/>
          </w:rPr>
          <w:fldChar w:fldCharType="separate"/>
        </w:r>
        <w:r w:rsidR="00CE1BE5">
          <w:rPr>
            <w:rFonts w:ascii="Times New Roman" w:hAnsi="Times New Roman"/>
            <w:webHidden/>
          </w:rPr>
          <w:t>5</w:t>
        </w:r>
        <w:r w:rsidRPr="00D258DF">
          <w:rPr>
            <w:rFonts w:ascii="Times New Roman" w:hAnsi="Times New Roman"/>
            <w:webHidden/>
          </w:rPr>
          <w:fldChar w:fldCharType="end"/>
        </w:r>
      </w:hyperlink>
    </w:p>
    <w:p w:rsidR="00D258DF" w:rsidRPr="0067635C" w:rsidRDefault="00BB30A3" w:rsidP="00D258DF">
      <w:pPr>
        <w:pStyle w:val="10"/>
        <w:spacing w:line="360" w:lineRule="auto"/>
        <w:rPr>
          <w:rFonts w:ascii="Times New Roman" w:hAnsi="Times New Roman"/>
          <w:kern w:val="2"/>
          <w:szCs w:val="22"/>
        </w:rPr>
      </w:pPr>
      <w:hyperlink w:anchor="_Toc510529787" w:history="1">
        <w:r w:rsidR="00D258DF" w:rsidRPr="00D258DF">
          <w:rPr>
            <w:rStyle w:val="afc"/>
            <w:rFonts w:ascii="Times New Roman" w:hAnsi="Times New Roman"/>
          </w:rPr>
          <w:t>四、</w:t>
        </w:r>
        <w:r w:rsidR="00D258DF" w:rsidRPr="00D258DF">
          <w:rPr>
            <w:rStyle w:val="afc"/>
            <w:rFonts w:ascii="Times New Roman" w:hAnsi="Times New Roman"/>
            <w:bCs/>
            <w:kern w:val="44"/>
          </w:rPr>
          <w:t>外文原文</w:t>
        </w:r>
        <w:r w:rsidR="00D258DF" w:rsidRPr="00D258DF">
          <w:rPr>
            <w:rFonts w:ascii="Times New Roman" w:hAnsi="Times New Roman"/>
            <w:webHidden/>
          </w:rPr>
          <w:tab/>
        </w:r>
        <w:r w:rsidR="00D258DF" w:rsidRPr="00D258DF">
          <w:rPr>
            <w:rFonts w:ascii="Times New Roman" w:hAnsi="Times New Roman" w:hint="eastAsia"/>
          </w:rPr>
          <w:t>（可不编页码）</w:t>
        </w:r>
      </w:hyperlink>
    </w:p>
    <w:p w:rsidR="00D258DF" w:rsidRPr="0067635C" w:rsidRDefault="00D258DF" w:rsidP="00D258DF">
      <w:pPr>
        <w:pStyle w:val="10"/>
        <w:spacing w:line="360" w:lineRule="auto"/>
        <w:rPr>
          <w:rFonts w:ascii="Times New Roman" w:hAnsi="Times New Roman"/>
          <w:kern w:val="2"/>
          <w:szCs w:val="22"/>
        </w:rPr>
      </w:pPr>
      <w:r w:rsidRPr="00D258DF">
        <w:rPr>
          <w:rStyle w:val="afc"/>
          <w:rFonts w:ascii="Times New Roman" w:hAnsi="Times New Roman" w:hint="eastAsia"/>
          <w:color w:val="auto"/>
          <w:u w:val="none"/>
        </w:rPr>
        <w:t>《浙江大学本科生</w:t>
      </w:r>
      <w:hyperlink w:anchor="_Toc510529788" w:history="1">
        <w:r w:rsidRPr="00D258DF">
          <w:rPr>
            <w:rStyle w:val="afc"/>
            <w:rFonts w:ascii="Times New Roman" w:hAnsi="Times New Roman"/>
          </w:rPr>
          <w:t>文献综述和开题报告考核</w:t>
        </w:r>
        <w:r w:rsidRPr="00D258DF">
          <w:rPr>
            <w:rStyle w:val="afc"/>
            <w:rFonts w:ascii="Times New Roman" w:hAnsi="Times New Roman" w:hint="eastAsia"/>
          </w:rPr>
          <w:t>表》</w:t>
        </w:r>
        <w:r w:rsidRPr="00D258DF">
          <w:rPr>
            <w:rFonts w:ascii="Times New Roman" w:hAnsi="Times New Roman"/>
            <w:webHidden/>
          </w:rPr>
          <w:tab/>
        </w:r>
        <w:r w:rsidRPr="00D258DF">
          <w:rPr>
            <w:rFonts w:ascii="Times New Roman" w:hAnsi="Times New Roman" w:hint="eastAsia"/>
          </w:rPr>
          <w:t>（可不编页码）</w:t>
        </w:r>
      </w:hyperlink>
    </w:p>
    <w:p w:rsidR="00B928C0" w:rsidRPr="006629A2" w:rsidRDefault="00BB30A3" w:rsidP="00D258DF">
      <w:pPr>
        <w:pStyle w:val="10"/>
        <w:spacing w:line="360" w:lineRule="auto"/>
        <w:sectPr w:rsidR="00B928C0" w:rsidRPr="006629A2" w:rsidSect="00397ACE">
          <w:headerReference w:type="even" r:id="rId17"/>
          <w:headerReference w:type="default" r:id="rId18"/>
          <w:footerReference w:type="even" r:id="rId19"/>
          <w:footerReference w:type="default" r:id="rId20"/>
          <w:pgSz w:w="11906" w:h="16838" w:code="9"/>
          <w:pgMar w:top="1440" w:right="1797" w:bottom="1440" w:left="1797" w:header="1191" w:footer="680" w:gutter="0"/>
          <w:pgNumType w:fmt="upperRoman" w:start="1"/>
          <w:cols w:space="425"/>
          <w:docGrid w:type="linesAndChars" w:linePitch="312"/>
        </w:sectPr>
      </w:pPr>
      <w:r w:rsidRPr="00D258DF">
        <w:rPr>
          <w:rFonts w:ascii="Times New Roman" w:hAnsi="Times New Roman"/>
        </w:rPr>
        <w:fldChar w:fldCharType="end"/>
      </w:r>
    </w:p>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335EE7" w:rsidRPr="006D0601" w:rsidRDefault="00335EE7" w:rsidP="00D2535C">
      <w:pPr>
        <w:jc w:val="center"/>
        <w:outlineLvl w:val="0"/>
        <w:rPr>
          <w:rFonts w:eastAsia="黑体"/>
          <w:sz w:val="96"/>
          <w:szCs w:val="96"/>
        </w:rPr>
      </w:pPr>
      <w:bookmarkStart w:id="29" w:name="_Toc503882146"/>
      <w:bookmarkStart w:id="30" w:name="_Toc503882262"/>
      <w:bookmarkStart w:id="31" w:name="_Toc504474093"/>
      <w:bookmarkStart w:id="32" w:name="_Toc504485215"/>
      <w:bookmarkStart w:id="33" w:name="_Toc504485498"/>
      <w:bookmarkStart w:id="34" w:name="_Toc504491745"/>
      <w:bookmarkStart w:id="35" w:name="_Toc504731146"/>
      <w:bookmarkStart w:id="36" w:name="_Toc509923509"/>
      <w:bookmarkStart w:id="37" w:name="_Toc510212192"/>
      <w:bookmarkStart w:id="38" w:name="_Toc510214835"/>
      <w:bookmarkStart w:id="39" w:name="_Toc510215011"/>
      <w:bookmarkStart w:id="40" w:name="_Toc510215130"/>
      <w:bookmarkStart w:id="41" w:name="_Toc510215202"/>
      <w:bookmarkStart w:id="42" w:name="_Toc510215854"/>
      <w:bookmarkStart w:id="43" w:name="_Toc510529733"/>
      <w:r w:rsidRPr="006D0601">
        <w:rPr>
          <w:rFonts w:eastAsia="黑体" w:hint="eastAsia"/>
          <w:sz w:val="96"/>
          <w:szCs w:val="96"/>
        </w:rPr>
        <w:t>第一部分</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6D0601" w:rsidRPr="006D0601" w:rsidRDefault="006D0601" w:rsidP="004D0459">
      <w:pPr>
        <w:jc w:val="center"/>
        <w:outlineLvl w:val="0"/>
        <w:rPr>
          <w:rFonts w:eastAsia="黑体"/>
          <w:sz w:val="72"/>
          <w:szCs w:val="72"/>
        </w:rPr>
      </w:pPr>
    </w:p>
    <w:p w:rsidR="006D0601" w:rsidRPr="006D0601" w:rsidRDefault="006D0601" w:rsidP="00D2535C">
      <w:pPr>
        <w:jc w:val="center"/>
        <w:rPr>
          <w:rFonts w:ascii="仿宋" w:eastAsia="仿宋" w:hAnsi="仿宋"/>
          <w:b/>
          <w:sz w:val="72"/>
          <w:szCs w:val="72"/>
        </w:rPr>
        <w:sectPr w:rsidR="006D0601" w:rsidRPr="006D0601" w:rsidSect="00182335">
          <w:headerReference w:type="even" r:id="rId21"/>
          <w:headerReference w:type="default" r:id="rId22"/>
          <w:footerReference w:type="even" r:id="rId23"/>
          <w:footerReference w:type="default" r:id="rId24"/>
          <w:type w:val="evenPage"/>
          <w:pgSz w:w="11906" w:h="16838"/>
          <w:pgMar w:top="1440" w:right="1797" w:bottom="1440" w:left="1797" w:header="1134" w:footer="680" w:gutter="0"/>
          <w:pgNumType w:start="1"/>
          <w:cols w:space="425"/>
          <w:docGrid w:type="linesAndChars" w:linePitch="312"/>
        </w:sectPr>
      </w:pPr>
      <w:bookmarkStart w:id="44" w:name="_Toc503882147"/>
      <w:bookmarkStart w:id="45" w:name="_Toc503882263"/>
      <w:bookmarkStart w:id="46" w:name="_Toc504474094"/>
      <w:bookmarkStart w:id="47" w:name="_Toc504485216"/>
      <w:bookmarkStart w:id="48" w:name="_Toc504485499"/>
      <w:bookmarkStart w:id="49" w:name="_Toc504491746"/>
      <w:r w:rsidRPr="006D0601">
        <w:rPr>
          <w:rFonts w:ascii="仿宋" w:eastAsia="仿宋" w:hAnsi="仿宋" w:hint="eastAsia"/>
          <w:b/>
          <w:sz w:val="72"/>
          <w:szCs w:val="72"/>
        </w:rPr>
        <w:t>毕业论文（设计）</w:t>
      </w:r>
      <w:bookmarkEnd w:id="44"/>
      <w:bookmarkEnd w:id="45"/>
      <w:bookmarkEnd w:id="46"/>
      <w:bookmarkEnd w:id="47"/>
      <w:bookmarkEnd w:id="48"/>
      <w:bookmarkEnd w:id="49"/>
    </w:p>
    <w:p w:rsidR="00494ABB" w:rsidRPr="007C01E0" w:rsidRDefault="00BB30A3" w:rsidP="00592071">
      <w:pPr>
        <w:pStyle w:val="ae"/>
        <w:spacing w:before="240" w:after="120"/>
        <w:ind w:left="0"/>
        <w:jc w:val="both"/>
        <w:rPr>
          <w:rFonts w:ascii="Times New Roman" w:eastAsia="仿宋"/>
          <w:b/>
          <w:bCs/>
          <w:kern w:val="44"/>
          <w:sz w:val="32"/>
          <w:szCs w:val="32"/>
        </w:rPr>
      </w:pPr>
      <w:bookmarkStart w:id="50" w:name="_Toc510529734"/>
      <w:r>
        <w:rPr>
          <w:rFonts w:ascii="Times New Roman" w:eastAsia="仿宋"/>
          <w:b/>
          <w:bCs/>
          <w:kern w:val="44"/>
          <w:sz w:val="32"/>
          <w:szCs w:val="32"/>
        </w:rPr>
        <w:lastRenderedPageBreak/>
        <w:pict>
          <v:shape id="_x0000_s1150" type="#_x0000_t62" style="position:absolute;left:0;text-align:left;margin-left:92pt;margin-top:4.85pt;width:282.7pt;height:43.3pt;z-index:251635200" adj="-2667,12396" strokecolor="red">
            <v:textbox style="mso-next-textbox:#_x0000_s1150">
              <w:txbxContent>
                <w:p w:rsidR="00D258DF" w:rsidRDefault="00D258DF" w:rsidP="001703AB">
                  <w:pPr>
                    <w:rPr>
                      <w:sz w:val="18"/>
                    </w:rPr>
                  </w:pPr>
                  <w:r>
                    <w:rPr>
                      <w:rFonts w:ascii="Helvetica" w:hAnsi="Helvetica"/>
                      <w:color w:val="000000"/>
                      <w:sz w:val="18"/>
                      <w:szCs w:val="18"/>
                    </w:rPr>
                    <w:t>引言至少</w:t>
                  </w:r>
                  <w:r w:rsidRPr="002C151C">
                    <w:rPr>
                      <w:sz w:val="18"/>
                    </w:rPr>
                    <w:t>应</w:t>
                  </w:r>
                  <w:r>
                    <w:rPr>
                      <w:rFonts w:ascii="Helvetica" w:hAnsi="Helvetica"/>
                      <w:color w:val="000000"/>
                      <w:sz w:val="18"/>
                      <w:szCs w:val="18"/>
                    </w:rPr>
                    <w:t>包含三个部分，一是论文理论和实际意义，二是论文可能创新，三是论文核心结论</w:t>
                  </w:r>
                  <w:r>
                    <w:rPr>
                      <w:rFonts w:ascii="Helvetica" w:hAnsi="Helvetica" w:hint="eastAsia"/>
                      <w:color w:val="000000"/>
                      <w:sz w:val="18"/>
                      <w:szCs w:val="18"/>
                    </w:rPr>
                    <w:t>。</w:t>
                  </w:r>
                  <w:r>
                    <w:rPr>
                      <w:rFonts w:hint="eastAsia"/>
                      <w:sz w:val="18"/>
                    </w:rPr>
                    <w:t>一级标题用仿宋三号加粗</w:t>
                  </w:r>
                </w:p>
              </w:txbxContent>
            </v:textbox>
          </v:shape>
        </w:pict>
      </w:r>
      <w:bookmarkStart w:id="51" w:name="_Toc510214836"/>
      <w:bookmarkStart w:id="52" w:name="_Toc510215012"/>
      <w:bookmarkStart w:id="53" w:name="_Toc510215131"/>
      <w:bookmarkStart w:id="54" w:name="_Toc510215203"/>
      <w:r w:rsidR="00454F9D" w:rsidRPr="007C01E0">
        <w:rPr>
          <w:rFonts w:ascii="Times New Roman" w:eastAsia="仿宋" w:hint="eastAsia"/>
          <w:b/>
          <w:bCs/>
          <w:kern w:val="44"/>
          <w:sz w:val="32"/>
          <w:szCs w:val="32"/>
        </w:rPr>
        <w:t>1</w:t>
      </w:r>
      <w:r w:rsidR="00454F9D" w:rsidRPr="007C01E0">
        <w:rPr>
          <w:rFonts w:ascii="Times New Roman" w:eastAsia="仿宋"/>
          <w:b/>
          <w:bCs/>
          <w:kern w:val="44"/>
          <w:sz w:val="32"/>
          <w:szCs w:val="32"/>
        </w:rPr>
        <w:t xml:space="preserve"> </w:t>
      </w:r>
      <w:r w:rsidR="00C24F76" w:rsidRPr="007C01E0">
        <w:rPr>
          <w:rFonts w:ascii="Times New Roman" w:eastAsia="仿宋" w:hint="eastAsia"/>
          <w:b/>
          <w:bCs/>
          <w:kern w:val="44"/>
          <w:sz w:val="32"/>
          <w:szCs w:val="32"/>
        </w:rPr>
        <w:t>引言</w:t>
      </w:r>
      <w:bookmarkEnd w:id="50"/>
      <w:bookmarkEnd w:id="51"/>
      <w:bookmarkEnd w:id="52"/>
      <w:bookmarkEnd w:id="53"/>
      <w:bookmarkEnd w:id="54"/>
    </w:p>
    <w:p w:rsidR="00696620" w:rsidRPr="007D2543" w:rsidRDefault="005F2FE6" w:rsidP="00FA7B49">
      <w:pPr>
        <w:pStyle w:val="a7"/>
        <w:spacing w:line="360" w:lineRule="auto"/>
        <w:ind w:firstLineChars="0" w:firstLine="540"/>
        <w:rPr>
          <w:rFonts w:ascii="Times New Roman" w:eastAsia="仿宋"/>
          <w:sz w:val="24"/>
          <w:szCs w:val="24"/>
        </w:rPr>
      </w:pPr>
      <w:r w:rsidRPr="007D2543">
        <w:rPr>
          <w:rFonts w:ascii="Times New Roman" w:eastAsia="仿宋" w:hint="eastAsia"/>
          <w:sz w:val="24"/>
          <w:szCs w:val="24"/>
        </w:rPr>
        <w:t>×</w:t>
      </w:r>
      <w:r w:rsidR="00636F39" w:rsidRPr="007D2543">
        <w:rPr>
          <w:rFonts w:ascii="Times New Roman" w:eastAsia="仿宋" w:hint="eastAsia"/>
          <w:sz w:val="24"/>
          <w:szCs w:val="24"/>
        </w:rPr>
        <w:t>×××××××××××</w:t>
      </w:r>
      <w:r w:rsidR="0006218B" w:rsidRPr="007D2543">
        <w:rPr>
          <w:rFonts w:ascii="Times New Roman" w:eastAsia="仿宋" w:hint="eastAsia"/>
          <w:sz w:val="24"/>
          <w:vertAlign w:val="superscript"/>
        </w:rPr>
        <w:t>[1</w:t>
      </w:r>
      <w:r w:rsidR="0006218B" w:rsidRPr="007D2543">
        <w:rPr>
          <w:rFonts w:ascii="Times New Roman" w:eastAsia="仿宋"/>
          <w:sz w:val="24"/>
          <w:vertAlign w:val="superscript"/>
        </w:rPr>
        <w:t>-5</w:t>
      </w:r>
      <w:r w:rsidR="0006218B" w:rsidRPr="007D2543">
        <w:rPr>
          <w:rFonts w:ascii="Times New Roman" w:eastAsia="仿宋" w:hint="eastAsia"/>
          <w:sz w:val="24"/>
          <w:vertAlign w:val="superscript"/>
        </w:rPr>
        <w:t>]</w:t>
      </w:r>
      <w:r w:rsidR="0006218B" w:rsidRPr="007D2543">
        <w:rPr>
          <w:rFonts w:ascii="Times New Roman" w:eastAsia="仿宋" w:hint="eastAsia"/>
          <w:sz w:val="24"/>
          <w:szCs w:val="24"/>
        </w:rPr>
        <w:t>，</w:t>
      </w:r>
      <w:r w:rsidR="00636F39" w:rsidRPr="007D2543">
        <w:rPr>
          <w:rFonts w:ascii="Times New Roman" w:eastAsia="仿宋" w:hint="eastAsia"/>
          <w:sz w:val="24"/>
          <w:szCs w:val="24"/>
        </w:rPr>
        <w:t>×××××××</w:t>
      </w:r>
      <w:r w:rsidRPr="007D2543">
        <w:rPr>
          <w:rFonts w:ascii="Times New Roman" w:eastAsia="仿宋" w:hint="eastAsia"/>
          <w:sz w:val="24"/>
          <w:szCs w:val="24"/>
        </w:rPr>
        <w:t>×</w:t>
      </w:r>
      <w:r w:rsidR="00494ABB" w:rsidRPr="007D2543">
        <w:rPr>
          <w:rFonts w:ascii="Times New Roman" w:eastAsia="仿宋" w:hint="eastAsia"/>
          <w:sz w:val="24"/>
          <w:szCs w:val="24"/>
        </w:rPr>
        <w:t>(</w:t>
      </w:r>
      <w:r w:rsidR="00494ABB" w:rsidRPr="007D2543">
        <w:rPr>
          <w:rFonts w:ascii="Times New Roman" w:eastAsia="仿宋" w:hint="eastAsia"/>
          <w:sz w:val="24"/>
          <w:szCs w:val="24"/>
        </w:rPr>
        <w:t>仿宋小四号或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00494ABB" w:rsidRPr="007D2543">
          <w:rPr>
            <w:rFonts w:ascii="Times New Roman" w:eastAsia="仿宋" w:hint="eastAsia"/>
            <w:sz w:val="24"/>
            <w:szCs w:val="24"/>
          </w:rPr>
          <w:t>12</w:t>
        </w:r>
        <w:r w:rsidR="00494ABB" w:rsidRPr="007D2543">
          <w:rPr>
            <w:rFonts w:ascii="Times New Roman" w:eastAsia="仿宋" w:hint="eastAsia"/>
            <w:sz w:val="24"/>
            <w:szCs w:val="24"/>
          </w:rPr>
          <w:t>磅</w:t>
        </w:r>
      </w:smartTag>
      <w:r w:rsidR="00494ABB" w:rsidRPr="007D2543">
        <w:rPr>
          <w:rFonts w:ascii="Times New Roman" w:eastAsia="仿宋" w:hint="eastAsia"/>
          <w:sz w:val="24"/>
          <w:szCs w:val="24"/>
        </w:rPr>
        <w:t>,</w:t>
      </w:r>
      <w:r w:rsidR="00FA7B49" w:rsidRPr="007D2543">
        <w:rPr>
          <w:rFonts w:ascii="Times New Roman" w:eastAsia="仿宋" w:hint="eastAsia"/>
          <w:sz w:val="24"/>
          <w:szCs w:val="24"/>
        </w:rPr>
        <w:t>1.</w:t>
      </w:r>
      <w:r w:rsidR="00FA7B49" w:rsidRPr="007D2543">
        <w:rPr>
          <w:rFonts w:ascii="Times New Roman" w:eastAsia="仿宋"/>
          <w:sz w:val="24"/>
          <w:szCs w:val="24"/>
        </w:rPr>
        <w:t>5</w:t>
      </w:r>
      <w:r w:rsidR="00FA7B49" w:rsidRPr="007D2543">
        <w:rPr>
          <w:rFonts w:ascii="Times New Roman" w:eastAsia="仿宋" w:hint="eastAsia"/>
          <w:sz w:val="24"/>
          <w:szCs w:val="24"/>
        </w:rPr>
        <w:t>倍行距</w:t>
      </w:r>
      <w:r w:rsidR="00494ABB" w:rsidRPr="007D2543">
        <w:rPr>
          <w:rFonts w:ascii="Times New Roman" w:eastAsia="仿宋" w:hint="eastAsia"/>
          <w:sz w:val="24"/>
          <w:szCs w:val="24"/>
        </w:rPr>
        <w:t>)</w:t>
      </w:r>
    </w:p>
    <w:p w:rsidR="00144E38" w:rsidRDefault="00144E38" w:rsidP="00144E38">
      <w:pPr>
        <w:spacing w:line="360" w:lineRule="auto"/>
        <w:ind w:firstLineChars="200" w:firstLine="480"/>
        <w:rPr>
          <w:rFonts w:eastAsia="仿宋"/>
          <w:sz w:val="24"/>
        </w:rPr>
      </w:pPr>
      <w:r w:rsidRPr="00144E38">
        <w:rPr>
          <w:rFonts w:eastAsia="仿宋" w:hint="eastAsia"/>
          <w:sz w:val="24"/>
        </w:rPr>
        <w:t>自比较优势理论诞生至今，关于其来源及对世界贸易模式和格局的影响素来是诸多学者的兴趣所在。然而，早期的研究主要围绕着与生产要素相关联的比较优势展开，而忽视了其他领域的因素产生贸易比较优势的可能性。直到近年，越来越多的文献开始思考制度在传统理论框架中的独特意义，并试图阐明制度性比较优势的合理性及其与要素性比较优势在解释贸易时方式和路径的差异。同时，制度经济学的发展使我们看到了正式制度和非正式制度的分化，并揭示了这两者在属性和功能上微妙的差别与联系，这意味着即使在制度性比较优势内部，也可能存在不尽相同的作用机制。</w:t>
      </w:r>
    </w:p>
    <w:p w:rsidR="00144E38" w:rsidRDefault="00144E38" w:rsidP="00144E38">
      <w:pPr>
        <w:spacing w:line="360" w:lineRule="auto"/>
        <w:ind w:firstLineChars="200" w:firstLine="480"/>
        <w:rPr>
          <w:rFonts w:eastAsia="仿宋"/>
          <w:sz w:val="24"/>
        </w:rPr>
      </w:pPr>
      <w:r w:rsidRPr="00144E38">
        <w:rPr>
          <w:rFonts w:eastAsia="仿宋" w:hint="eastAsia"/>
          <w:sz w:val="24"/>
        </w:rPr>
        <w:t>为了更好地解释正式与非正式制度质量在形成比较优势过程中的作用机制和重要性，参考</w:t>
      </w:r>
      <w:r w:rsidRPr="00144E38">
        <w:rPr>
          <w:rFonts w:eastAsia="仿宋" w:hint="eastAsia"/>
          <w:sz w:val="24"/>
        </w:rPr>
        <w:t>Levchenko</w:t>
      </w:r>
      <w:r w:rsidRPr="00144E38">
        <w:rPr>
          <w:rFonts w:eastAsia="仿宋" w:hint="eastAsia"/>
          <w:sz w:val="24"/>
        </w:rPr>
        <w:t>（</w:t>
      </w:r>
      <w:r w:rsidRPr="00144E38">
        <w:rPr>
          <w:rFonts w:eastAsia="仿宋" w:hint="eastAsia"/>
          <w:sz w:val="24"/>
        </w:rPr>
        <w:t>2007</w:t>
      </w:r>
      <w:r>
        <w:rPr>
          <w:rFonts w:eastAsia="仿宋" w:hint="eastAsia"/>
          <w:sz w:val="24"/>
        </w:rPr>
        <w:t>）的一般均衡框架，本文在模型的构建和分析上都进行了拓展。一方面……</w:t>
      </w:r>
    </w:p>
    <w:p w:rsidR="00144E38" w:rsidRDefault="009B2864" w:rsidP="009B2864">
      <w:pPr>
        <w:spacing w:line="360" w:lineRule="auto"/>
        <w:ind w:firstLineChars="200" w:firstLine="480"/>
        <w:rPr>
          <w:rFonts w:eastAsia="仿宋"/>
          <w:sz w:val="24"/>
        </w:rPr>
      </w:pPr>
      <w:r w:rsidRPr="009B2864">
        <w:rPr>
          <w:rFonts w:eastAsia="仿宋" w:hint="eastAsia"/>
          <w:sz w:val="24"/>
        </w:rPr>
        <w:t>本文通过在理论和经验层面上的推导和分析，解释并验证了正式与非正式制度质量在形成制度性比较优势过程中的作用机制及重要性，并通过聚焦于两种制度的交互关系考察了由它们之间关联特征的不同所带来的对契约密集型产品出口促进效应的差异。本文的主要贡献体现在：</w:t>
      </w:r>
      <w:r>
        <w:rPr>
          <w:rFonts w:eastAsia="仿宋" w:hint="eastAsia"/>
          <w:sz w:val="24"/>
        </w:rPr>
        <w:t>（</w:t>
      </w:r>
      <w:r>
        <w:rPr>
          <w:rFonts w:eastAsia="仿宋" w:hint="eastAsia"/>
          <w:sz w:val="24"/>
        </w:rPr>
        <w:t>1</w:t>
      </w:r>
      <w:r>
        <w:rPr>
          <w:rFonts w:eastAsia="仿宋" w:hint="eastAsia"/>
          <w:sz w:val="24"/>
        </w:rPr>
        <w:t>）……</w:t>
      </w:r>
    </w:p>
    <w:p w:rsidR="009B2864" w:rsidRDefault="00144E38" w:rsidP="00144E38">
      <w:pPr>
        <w:spacing w:line="360" w:lineRule="auto"/>
        <w:ind w:firstLineChars="200" w:firstLine="480"/>
        <w:rPr>
          <w:rFonts w:eastAsia="仿宋"/>
          <w:sz w:val="24"/>
        </w:rPr>
      </w:pPr>
      <w:r w:rsidRPr="00144E38">
        <w:rPr>
          <w:rFonts w:eastAsia="仿宋" w:hint="eastAsia"/>
          <w:sz w:val="24"/>
        </w:rPr>
        <w:t>本文接下来的结构安排如下：第</w:t>
      </w:r>
      <w:r w:rsidRPr="00144E38">
        <w:rPr>
          <w:rFonts w:eastAsia="仿宋" w:hint="eastAsia"/>
          <w:sz w:val="24"/>
        </w:rPr>
        <w:t>2</w:t>
      </w:r>
      <w:r w:rsidRPr="00144E38">
        <w:rPr>
          <w:rFonts w:eastAsia="仿宋" w:hint="eastAsia"/>
          <w:sz w:val="24"/>
        </w:rPr>
        <w:t>部分将整理近来关于制度与比较优势研究的相关文献，并进行简要的评述；第</w:t>
      </w:r>
      <w:r w:rsidRPr="00144E38">
        <w:rPr>
          <w:rFonts w:eastAsia="仿宋" w:hint="eastAsia"/>
          <w:sz w:val="24"/>
        </w:rPr>
        <w:t>3</w:t>
      </w:r>
      <w:r w:rsidRPr="00144E38">
        <w:rPr>
          <w:rFonts w:eastAsia="仿宋" w:hint="eastAsia"/>
          <w:sz w:val="24"/>
        </w:rPr>
        <w:t>部分提供了一个包含正式与非正式制度的理论分析框架；基于中国省际数据的经验研究放在第</w:t>
      </w:r>
      <w:r w:rsidRPr="00144E38">
        <w:rPr>
          <w:rFonts w:eastAsia="仿宋" w:hint="eastAsia"/>
          <w:sz w:val="24"/>
        </w:rPr>
        <w:t>4</w:t>
      </w:r>
      <w:r w:rsidRPr="00144E38">
        <w:rPr>
          <w:rFonts w:eastAsia="仿宋" w:hint="eastAsia"/>
          <w:sz w:val="24"/>
        </w:rPr>
        <w:t>部分；第</w:t>
      </w:r>
      <w:r w:rsidRPr="00144E38">
        <w:rPr>
          <w:rFonts w:eastAsia="仿宋" w:hint="eastAsia"/>
          <w:sz w:val="24"/>
        </w:rPr>
        <w:t>5</w:t>
      </w:r>
      <w:r w:rsidRPr="00144E38">
        <w:rPr>
          <w:rFonts w:eastAsia="仿宋" w:hint="eastAsia"/>
          <w:sz w:val="24"/>
        </w:rPr>
        <w:t>部分则是对本文主要结论的概括梳理以及基于这些结论所提出的政策建议。</w:t>
      </w:r>
    </w:p>
    <w:p w:rsidR="009B2864" w:rsidRPr="00144E38" w:rsidRDefault="009B2864" w:rsidP="00144E38">
      <w:pPr>
        <w:spacing w:line="360" w:lineRule="auto"/>
        <w:ind w:firstLineChars="200" w:firstLine="480"/>
        <w:rPr>
          <w:rFonts w:eastAsia="仿宋"/>
          <w:sz w:val="24"/>
        </w:rPr>
      </w:pPr>
    </w:p>
    <w:p w:rsidR="00494ABB" w:rsidRPr="007C01E0" w:rsidRDefault="00045E7F" w:rsidP="00746069">
      <w:pPr>
        <w:pStyle w:val="1"/>
        <w:spacing w:before="240" w:after="120"/>
        <w:rPr>
          <w:rFonts w:ascii="Times New Roman" w:eastAsia="仿宋" w:hAnsi="Times New Roman"/>
          <w:sz w:val="32"/>
          <w:szCs w:val="32"/>
        </w:rPr>
      </w:pPr>
      <w:r w:rsidRPr="00223C9A">
        <w:rPr>
          <w:rFonts w:ascii="Times New Roman" w:hAnsi="Times New Roman"/>
        </w:rPr>
        <w:br w:type="page"/>
      </w:r>
      <w:bookmarkStart w:id="55" w:name="_Toc510214837"/>
      <w:bookmarkStart w:id="56" w:name="_Toc510215013"/>
      <w:bookmarkStart w:id="57" w:name="_Toc510215132"/>
      <w:bookmarkStart w:id="58" w:name="_Toc510215204"/>
      <w:bookmarkStart w:id="59" w:name="_Toc510529735"/>
      <w:r w:rsidR="00494ABB" w:rsidRPr="007C01E0">
        <w:rPr>
          <w:rFonts w:ascii="Times New Roman" w:eastAsia="仿宋" w:hAnsi="Times New Roman" w:hint="eastAsia"/>
          <w:sz w:val="32"/>
          <w:szCs w:val="32"/>
        </w:rPr>
        <w:lastRenderedPageBreak/>
        <w:t>2</w:t>
      </w:r>
      <w:r w:rsidR="007C01E0">
        <w:rPr>
          <w:rFonts w:ascii="Times New Roman" w:eastAsia="仿宋" w:hAnsi="Times New Roman" w:hint="eastAsia"/>
          <w:sz w:val="32"/>
          <w:szCs w:val="32"/>
        </w:rPr>
        <w:t xml:space="preserve"> </w:t>
      </w:r>
      <w:r w:rsidR="00144E38" w:rsidRPr="007C01E0">
        <w:rPr>
          <w:rFonts w:ascii="Times New Roman" w:eastAsia="仿宋" w:hAnsi="Times New Roman" w:hint="eastAsia"/>
          <w:sz w:val="32"/>
          <w:szCs w:val="32"/>
        </w:rPr>
        <w:t>制度与贸易比较优势：一个综述</w:t>
      </w:r>
      <w:bookmarkEnd w:id="55"/>
      <w:bookmarkEnd w:id="56"/>
      <w:bookmarkEnd w:id="57"/>
      <w:bookmarkEnd w:id="58"/>
      <w:bookmarkEnd w:id="59"/>
    </w:p>
    <w:p w:rsidR="00494ABB" w:rsidRPr="006671A0" w:rsidRDefault="00BB30A3" w:rsidP="00592071">
      <w:pPr>
        <w:pStyle w:val="a7"/>
        <w:ind w:firstLineChars="0" w:firstLine="0"/>
        <w:outlineLvl w:val="1"/>
        <w:rPr>
          <w:rFonts w:ascii="Times New Roman" w:eastAsia="仿宋"/>
          <w:b/>
          <w:sz w:val="30"/>
        </w:rPr>
      </w:pPr>
      <w:bookmarkStart w:id="60" w:name="_Toc510529736"/>
      <w:r w:rsidRPr="00BB30A3">
        <w:rPr>
          <w:rFonts w:ascii="Times New Roman" w:eastAsia="仿宋"/>
          <w:b/>
          <w:sz w:val="28"/>
          <w:szCs w:val="28"/>
        </w:rPr>
        <w:pict>
          <v:shape id="_x0000_s1160" type="#_x0000_t62" style="position:absolute;left:0;text-align:left;margin-left:301pt;margin-top:-15.8pt;width:113.2pt;height:41pt;z-index:251636224" adj="-4761,16964" strokecolor="red">
            <v:textbox style="mso-next-textbox:#_x0000_s1160">
              <w:txbxContent>
                <w:p w:rsidR="00D258DF" w:rsidRDefault="00D258DF" w:rsidP="00CB411C">
                  <w:pPr>
                    <w:rPr>
                      <w:sz w:val="18"/>
                    </w:rPr>
                  </w:pPr>
                  <w:r>
                    <w:rPr>
                      <w:rFonts w:hint="eastAsia"/>
                      <w:sz w:val="18"/>
                    </w:rPr>
                    <w:t>二级标题，用仿宋小三号加粗</w:t>
                  </w:r>
                </w:p>
              </w:txbxContent>
            </v:textbox>
          </v:shape>
        </w:pict>
      </w:r>
      <w:r w:rsidRPr="00BB30A3">
        <w:rPr>
          <w:rFonts w:ascii="Times New Roman" w:eastAsia="仿宋"/>
          <w:sz w:val="32"/>
          <w:szCs w:val="32"/>
        </w:rPr>
        <w:pict>
          <v:shape id="_x0000_s1277" type="#_x0000_t62" style="position:absolute;left:0;text-align:left;margin-left:269.55pt;margin-top:-47pt;width:152.65pt;height:24.2pt;z-index:251665920" adj="-2285,16825" strokecolor="red">
            <v:textbox style="mso-next-textbox:#_x0000_s1277">
              <w:txbxContent>
                <w:p w:rsidR="00D258DF" w:rsidRDefault="00D258DF" w:rsidP="00526B81">
                  <w:pPr>
                    <w:rPr>
                      <w:sz w:val="18"/>
                    </w:rPr>
                  </w:pPr>
                  <w:r>
                    <w:rPr>
                      <w:rFonts w:hint="eastAsia"/>
                      <w:sz w:val="18"/>
                    </w:rPr>
                    <w:t>一级标题，仿宋，三号，加粗</w:t>
                  </w:r>
                </w:p>
              </w:txbxContent>
            </v:textbox>
          </v:shape>
        </w:pict>
      </w:r>
      <w:bookmarkStart w:id="61" w:name="_Toc510214838"/>
      <w:bookmarkStart w:id="62" w:name="_Toc510215014"/>
      <w:bookmarkStart w:id="63" w:name="_Toc510215133"/>
      <w:bookmarkStart w:id="64" w:name="_Toc510215205"/>
      <w:r w:rsidR="00494ABB" w:rsidRPr="006671A0">
        <w:rPr>
          <w:rFonts w:ascii="Times New Roman" w:eastAsia="仿宋" w:hint="eastAsia"/>
          <w:b/>
          <w:sz w:val="30"/>
        </w:rPr>
        <w:t>2.1</w:t>
      </w:r>
      <w:r w:rsidR="007C01E0">
        <w:rPr>
          <w:rFonts w:ascii="Times New Roman" w:eastAsia="仿宋" w:hint="eastAsia"/>
          <w:b/>
          <w:sz w:val="30"/>
        </w:rPr>
        <w:t xml:space="preserve"> </w:t>
      </w:r>
      <w:r w:rsidR="00144E38" w:rsidRPr="00144E38">
        <w:rPr>
          <w:rFonts w:ascii="Times New Roman" w:eastAsia="仿宋" w:hint="eastAsia"/>
          <w:b/>
          <w:sz w:val="30"/>
        </w:rPr>
        <w:t>从</w:t>
      </w:r>
      <w:r w:rsidR="00144E38" w:rsidRPr="00144E38">
        <w:rPr>
          <w:rFonts w:ascii="Times New Roman" w:eastAsia="仿宋"/>
          <w:b/>
          <w:sz w:val="30"/>
        </w:rPr>
        <w:t>Ricardo</w:t>
      </w:r>
      <w:r w:rsidR="00144E38" w:rsidRPr="00144E38">
        <w:rPr>
          <w:rFonts w:ascii="Times New Roman" w:eastAsia="仿宋" w:hint="eastAsia"/>
          <w:b/>
          <w:sz w:val="30"/>
        </w:rPr>
        <w:t>比较优势到制度性比较优势</w:t>
      </w:r>
      <w:bookmarkEnd w:id="60"/>
      <w:bookmarkEnd w:id="61"/>
      <w:bookmarkEnd w:id="62"/>
      <w:bookmarkEnd w:id="63"/>
      <w:bookmarkEnd w:id="64"/>
    </w:p>
    <w:p w:rsidR="009B2864" w:rsidRPr="009B2864" w:rsidRDefault="00144E38" w:rsidP="009B2864">
      <w:pPr>
        <w:spacing w:line="360" w:lineRule="auto"/>
        <w:ind w:firstLineChars="200" w:firstLine="480"/>
        <w:rPr>
          <w:rFonts w:eastAsia="仿宋"/>
          <w:sz w:val="24"/>
        </w:rPr>
      </w:pPr>
      <w:r w:rsidRPr="00144E38">
        <w:rPr>
          <w:rFonts w:eastAsia="仿宋"/>
          <w:sz w:val="24"/>
        </w:rPr>
        <w:t>综观整个国际贸易理论的发展演变历程，不难看出的是，比较优势理论在其中扮演了极为重要的角色。自</w:t>
      </w:r>
      <w:r w:rsidRPr="00144E38">
        <w:rPr>
          <w:rFonts w:eastAsia="仿宋"/>
          <w:sz w:val="24"/>
        </w:rPr>
        <w:t>Ricardo</w:t>
      </w:r>
      <w:r w:rsidRPr="00144E38">
        <w:rPr>
          <w:rFonts w:eastAsia="仿宋"/>
          <w:sz w:val="24"/>
        </w:rPr>
        <w:t>（</w:t>
      </w:r>
      <w:r w:rsidRPr="00144E38">
        <w:rPr>
          <w:rFonts w:eastAsia="仿宋"/>
          <w:sz w:val="24"/>
        </w:rPr>
        <w:t>1817</w:t>
      </w:r>
      <w:r w:rsidRPr="00144E38">
        <w:rPr>
          <w:rFonts w:eastAsia="仿宋"/>
          <w:sz w:val="24"/>
        </w:rPr>
        <w:t>）在其著作《政治经济学及赋税原理》中提出</w:t>
      </w:r>
      <w:r w:rsidRPr="00144E38">
        <w:rPr>
          <w:rFonts w:eastAsia="仿宋" w:hint="eastAsia"/>
          <w:sz w:val="24"/>
        </w:rPr>
        <w:t>基于劳动生产率差异的</w:t>
      </w:r>
      <w:r w:rsidR="009B2864">
        <w:rPr>
          <w:rFonts w:eastAsia="仿宋"/>
          <w:sz w:val="24"/>
        </w:rPr>
        <w:t>比较优势理论之后</w:t>
      </w:r>
      <w:r w:rsidR="009B2864">
        <w:rPr>
          <w:rFonts w:eastAsia="仿宋" w:hint="eastAsia"/>
          <w:sz w:val="24"/>
        </w:rPr>
        <w:t>……</w:t>
      </w:r>
    </w:p>
    <w:p w:rsidR="00743260" w:rsidRPr="00D07718" w:rsidRDefault="00743260" w:rsidP="00562DFA">
      <w:pPr>
        <w:pStyle w:val="a7"/>
        <w:spacing w:line="360" w:lineRule="auto"/>
        <w:ind w:firstLineChars="0" w:firstLine="0"/>
        <w:outlineLvl w:val="1"/>
        <w:rPr>
          <w:rFonts w:ascii="Times New Roman" w:eastAsia="仿宋"/>
          <w:b/>
          <w:sz w:val="30"/>
        </w:rPr>
      </w:pPr>
      <w:bookmarkStart w:id="65" w:name="_Toc197953868"/>
      <w:bookmarkStart w:id="66" w:name="_Toc200528977"/>
      <w:bookmarkStart w:id="67" w:name="_Toc320695840"/>
      <w:bookmarkStart w:id="68" w:name="_Toc510214839"/>
      <w:bookmarkStart w:id="69" w:name="_Toc510215015"/>
      <w:bookmarkStart w:id="70" w:name="_Toc510215134"/>
      <w:bookmarkStart w:id="71" w:name="_Toc510215206"/>
      <w:bookmarkStart w:id="72" w:name="_Toc510529737"/>
      <w:r w:rsidRPr="00D07718">
        <w:rPr>
          <w:rFonts w:ascii="Times New Roman" w:eastAsia="仿宋" w:hint="eastAsia"/>
          <w:b/>
          <w:sz w:val="30"/>
        </w:rPr>
        <w:t>2.2</w:t>
      </w:r>
      <w:r w:rsidR="007C01E0">
        <w:rPr>
          <w:rFonts w:ascii="Times New Roman" w:eastAsia="仿宋" w:hint="eastAsia"/>
          <w:b/>
          <w:sz w:val="30"/>
        </w:rPr>
        <w:t xml:space="preserve"> </w:t>
      </w:r>
      <w:r w:rsidR="00144E38" w:rsidRPr="00144E38">
        <w:rPr>
          <w:rFonts w:ascii="Times New Roman" w:eastAsia="仿宋" w:hint="eastAsia"/>
          <w:b/>
          <w:sz w:val="30"/>
        </w:rPr>
        <w:t>制度对比较优势的影响：理论与经验研究</w:t>
      </w:r>
      <w:bookmarkEnd w:id="65"/>
      <w:bookmarkEnd w:id="66"/>
      <w:bookmarkEnd w:id="67"/>
      <w:bookmarkEnd w:id="68"/>
      <w:bookmarkEnd w:id="69"/>
      <w:bookmarkEnd w:id="70"/>
      <w:bookmarkEnd w:id="71"/>
      <w:bookmarkEnd w:id="72"/>
    </w:p>
    <w:p w:rsidR="009B2864" w:rsidRPr="009B2864" w:rsidRDefault="009B2864" w:rsidP="00844D83">
      <w:pPr>
        <w:spacing w:line="360" w:lineRule="auto"/>
        <w:ind w:firstLineChars="200" w:firstLine="480"/>
        <w:rPr>
          <w:rFonts w:eastAsia="仿宋"/>
          <w:sz w:val="24"/>
        </w:rPr>
      </w:pPr>
      <w:r w:rsidRPr="009B2864">
        <w:rPr>
          <w:rFonts w:eastAsia="仿宋"/>
          <w:sz w:val="24"/>
        </w:rPr>
        <w:t>在不完全契约理论的基础上，</w:t>
      </w:r>
      <w:r w:rsidRPr="009B2864">
        <w:rPr>
          <w:rFonts w:eastAsia="仿宋"/>
          <w:sz w:val="24"/>
        </w:rPr>
        <w:t>Vogel</w:t>
      </w:r>
      <w:r w:rsidRPr="009B2864">
        <w:rPr>
          <w:rFonts w:eastAsia="仿宋"/>
          <w:sz w:val="24"/>
        </w:rPr>
        <w:t>（</w:t>
      </w:r>
      <w:r w:rsidRPr="009B2864">
        <w:rPr>
          <w:rFonts w:eastAsia="仿宋"/>
          <w:sz w:val="24"/>
        </w:rPr>
        <w:t>2007</w:t>
      </w:r>
      <w:r w:rsidRPr="009B2864">
        <w:rPr>
          <w:rFonts w:eastAsia="仿宋"/>
          <w:sz w:val="24"/>
        </w:rPr>
        <w:t>）</w:t>
      </w:r>
      <w:r w:rsidRPr="009B2864">
        <w:rPr>
          <w:rFonts w:eastAsia="仿宋" w:hint="eastAsia"/>
          <w:sz w:val="24"/>
        </w:rPr>
        <w:t>最先</w:t>
      </w:r>
      <w:r w:rsidRPr="009B2864">
        <w:rPr>
          <w:rFonts w:eastAsia="仿宋"/>
          <w:sz w:val="24"/>
        </w:rPr>
        <w:t>关注了制度与贸易的联系。他通过构建一个四阶段博弈模型证明了优秀的制度有助于缓解生产过程中可能存在的道德风险，能够有效地提高生产率，进而在开放贸易时形成比较优势。</w:t>
      </w:r>
      <w:r w:rsidRPr="009B2864">
        <w:rPr>
          <w:rFonts w:eastAsia="仿宋"/>
          <w:sz w:val="24"/>
        </w:rPr>
        <w:t>Acemoglu et al.</w:t>
      </w:r>
      <w:r w:rsidRPr="009B2864">
        <w:rPr>
          <w:rFonts w:eastAsia="仿宋"/>
          <w:sz w:val="24"/>
        </w:rPr>
        <w:t>（</w:t>
      </w:r>
      <w:r w:rsidRPr="009B2864">
        <w:rPr>
          <w:rFonts w:eastAsia="仿宋"/>
          <w:sz w:val="24"/>
        </w:rPr>
        <w:t>2007</w:t>
      </w:r>
      <w:r w:rsidRPr="009B2864">
        <w:rPr>
          <w:rFonts w:eastAsia="仿宋"/>
          <w:sz w:val="24"/>
        </w:rPr>
        <w:t>）则从另一个角度得出了类似的结论。他聚焦于</w:t>
      </w:r>
      <w:r>
        <w:rPr>
          <w:rFonts w:eastAsia="仿宋" w:hint="eastAsia"/>
          <w:sz w:val="24"/>
        </w:rPr>
        <w:t>……</w:t>
      </w:r>
    </w:p>
    <w:p w:rsidR="007C01E0" w:rsidRPr="00D07718" w:rsidRDefault="007C01E0" w:rsidP="007C01E0">
      <w:pPr>
        <w:pStyle w:val="a7"/>
        <w:spacing w:line="360" w:lineRule="auto"/>
        <w:ind w:firstLineChars="0" w:firstLine="0"/>
        <w:outlineLvl w:val="1"/>
        <w:rPr>
          <w:rFonts w:ascii="Times New Roman" w:eastAsia="仿宋"/>
          <w:b/>
          <w:sz w:val="30"/>
        </w:rPr>
      </w:pPr>
      <w:bookmarkStart w:id="73" w:name="_Toc510214840"/>
      <w:bookmarkStart w:id="74" w:name="_Toc510215016"/>
      <w:bookmarkStart w:id="75" w:name="_Toc510215135"/>
      <w:bookmarkStart w:id="76" w:name="_Toc510215207"/>
      <w:bookmarkStart w:id="77" w:name="_Toc510529738"/>
      <w:r>
        <w:rPr>
          <w:rFonts w:ascii="Times New Roman" w:eastAsia="仿宋" w:hint="eastAsia"/>
          <w:b/>
          <w:sz w:val="30"/>
        </w:rPr>
        <w:t xml:space="preserve">2.3 </w:t>
      </w:r>
      <w:r w:rsidRPr="007C01E0">
        <w:rPr>
          <w:rFonts w:ascii="Times New Roman" w:eastAsia="仿宋" w:hint="eastAsia"/>
          <w:b/>
          <w:sz w:val="30"/>
        </w:rPr>
        <w:t>对非正式制度的考察</w:t>
      </w:r>
      <w:bookmarkEnd w:id="73"/>
      <w:bookmarkEnd w:id="74"/>
      <w:bookmarkEnd w:id="75"/>
      <w:bookmarkEnd w:id="76"/>
      <w:bookmarkEnd w:id="77"/>
    </w:p>
    <w:p w:rsidR="009B2864" w:rsidRDefault="009B2864" w:rsidP="009B2864">
      <w:pPr>
        <w:spacing w:line="360" w:lineRule="auto"/>
        <w:ind w:firstLineChars="200" w:firstLine="480"/>
        <w:rPr>
          <w:rFonts w:ascii="宋体" w:eastAsia="仿宋"/>
          <w:noProof/>
          <w:kern w:val="0"/>
          <w:sz w:val="24"/>
          <w:szCs w:val="20"/>
        </w:rPr>
      </w:pPr>
      <w:r w:rsidRPr="009B2864">
        <w:rPr>
          <w:rFonts w:ascii="宋体" w:eastAsia="仿宋" w:hint="eastAsia"/>
          <w:sz w:val="24"/>
        </w:rPr>
        <w:t>值得注意的是，在上述研究中，作者们几乎没有对制度的类型进行细分。事实上，</w:t>
      </w:r>
      <w:r w:rsidRPr="009B2864">
        <w:rPr>
          <w:rFonts w:ascii="宋体" w:eastAsia="仿宋"/>
          <w:noProof/>
          <w:kern w:val="0"/>
          <w:sz w:val="24"/>
          <w:szCs w:val="20"/>
        </w:rPr>
        <w:t>在不完全契约理论的基础上</w:t>
      </w:r>
      <w:r w:rsidRPr="009B2864">
        <w:rPr>
          <w:rFonts w:ascii="宋体" w:eastAsia="仿宋" w:hint="eastAsia"/>
          <w:noProof/>
          <w:kern w:val="0"/>
          <w:sz w:val="24"/>
          <w:szCs w:val="20"/>
        </w:rPr>
        <w:t>……</w:t>
      </w:r>
    </w:p>
    <w:p w:rsidR="009B2864" w:rsidRPr="009B2864" w:rsidRDefault="009B2864" w:rsidP="009B2864">
      <w:pPr>
        <w:spacing w:line="360" w:lineRule="auto"/>
        <w:ind w:firstLineChars="200" w:firstLine="480"/>
        <w:rPr>
          <w:rFonts w:eastAsia="仿宋"/>
          <w:sz w:val="24"/>
        </w:rPr>
      </w:pPr>
      <w:r w:rsidRPr="009B2864">
        <w:rPr>
          <w:rFonts w:eastAsia="仿宋"/>
          <w:sz w:val="24"/>
        </w:rPr>
        <w:t>尽管很多文献都致力于在理论上为制</w:t>
      </w:r>
      <w:r>
        <w:rPr>
          <w:rFonts w:eastAsia="仿宋"/>
          <w:sz w:val="24"/>
        </w:rPr>
        <w:t>度与比较优势的联系找到更好的解释，但经验研究的成果同样值得重视</w:t>
      </w:r>
      <w:r>
        <w:rPr>
          <w:rFonts w:eastAsia="仿宋" w:hint="eastAsia"/>
          <w:sz w:val="24"/>
        </w:rPr>
        <w:t>……</w:t>
      </w:r>
    </w:p>
    <w:p w:rsidR="00844D83" w:rsidRDefault="007C01E0" w:rsidP="00844D83">
      <w:pPr>
        <w:pStyle w:val="a7"/>
        <w:spacing w:line="360" w:lineRule="auto"/>
        <w:ind w:firstLineChars="0" w:firstLine="0"/>
        <w:outlineLvl w:val="1"/>
        <w:rPr>
          <w:rFonts w:ascii="Times New Roman" w:eastAsia="仿宋"/>
          <w:b/>
          <w:sz w:val="30"/>
        </w:rPr>
      </w:pPr>
      <w:bookmarkStart w:id="78" w:name="_Toc510214841"/>
      <w:bookmarkStart w:id="79" w:name="_Toc510215017"/>
      <w:bookmarkStart w:id="80" w:name="_Toc510215136"/>
      <w:bookmarkStart w:id="81" w:name="_Toc510215208"/>
      <w:bookmarkStart w:id="82" w:name="_Toc510529739"/>
      <w:r>
        <w:rPr>
          <w:rFonts w:ascii="Times New Roman" w:eastAsia="仿宋" w:hint="eastAsia"/>
          <w:b/>
          <w:sz w:val="30"/>
        </w:rPr>
        <w:t xml:space="preserve">2.4 </w:t>
      </w:r>
      <w:r w:rsidR="00844D83">
        <w:rPr>
          <w:rFonts w:ascii="Times New Roman" w:eastAsia="仿宋" w:hint="eastAsia"/>
          <w:b/>
          <w:sz w:val="30"/>
        </w:rPr>
        <w:t>总结</w:t>
      </w:r>
      <w:bookmarkEnd w:id="78"/>
      <w:bookmarkEnd w:id="79"/>
      <w:bookmarkEnd w:id="80"/>
      <w:bookmarkEnd w:id="81"/>
      <w:bookmarkEnd w:id="82"/>
    </w:p>
    <w:p w:rsidR="009B2864" w:rsidRPr="009B2864" w:rsidRDefault="009B2864" w:rsidP="009B2864">
      <w:pPr>
        <w:spacing w:line="360" w:lineRule="auto"/>
        <w:ind w:right="204" w:firstLineChars="200" w:firstLine="480"/>
        <w:rPr>
          <w:rFonts w:eastAsia="仿宋"/>
          <w:sz w:val="24"/>
        </w:rPr>
      </w:pPr>
      <w:r w:rsidRPr="009B2864">
        <w:rPr>
          <w:rFonts w:eastAsia="仿宋"/>
          <w:sz w:val="24"/>
        </w:rPr>
        <w:t>综上所述，无论是国外还是国内文献，都已经就制度与比较优势关系的问题进行了探讨。理论研究主要是利用不完全契约理论将制度因素</w:t>
      </w:r>
      <w:r>
        <w:rPr>
          <w:rFonts w:eastAsia="仿宋"/>
          <w:sz w:val="24"/>
        </w:rPr>
        <w:t>嵌入既有的贸易理论框架，以刻画制度性比较优势的形成。经验研究则</w:t>
      </w:r>
      <w:r>
        <w:rPr>
          <w:rFonts w:eastAsia="仿宋" w:hint="eastAsia"/>
          <w:sz w:val="24"/>
        </w:rPr>
        <w:t>……</w:t>
      </w:r>
    </w:p>
    <w:p w:rsidR="00743260" w:rsidRDefault="00743260" w:rsidP="00562DFA">
      <w:pPr>
        <w:spacing w:line="360" w:lineRule="auto"/>
        <w:ind w:right="204" w:firstLineChars="200" w:firstLine="480"/>
        <w:rPr>
          <w:rFonts w:eastAsia="仿宋"/>
          <w:sz w:val="24"/>
        </w:rPr>
      </w:pPr>
    </w:p>
    <w:p w:rsidR="009B2864" w:rsidRDefault="009B2864" w:rsidP="00562DFA">
      <w:pPr>
        <w:spacing w:line="360" w:lineRule="auto"/>
        <w:ind w:right="204" w:firstLineChars="200" w:firstLine="480"/>
        <w:rPr>
          <w:rFonts w:eastAsia="仿宋"/>
          <w:sz w:val="24"/>
        </w:rPr>
      </w:pPr>
    </w:p>
    <w:p w:rsidR="009B2864" w:rsidRPr="009B2864" w:rsidRDefault="009B2864" w:rsidP="00562DFA">
      <w:pPr>
        <w:spacing w:line="360" w:lineRule="auto"/>
        <w:ind w:right="204" w:firstLineChars="200" w:firstLine="480"/>
        <w:rPr>
          <w:rFonts w:eastAsia="仿宋"/>
          <w:sz w:val="24"/>
        </w:rPr>
      </w:pPr>
    </w:p>
    <w:p w:rsidR="004814D1" w:rsidRDefault="00AE09DF" w:rsidP="003A0E3E">
      <w:pPr>
        <w:pStyle w:val="1"/>
        <w:spacing w:before="240" w:after="120" w:line="360" w:lineRule="auto"/>
        <w:jc w:val="left"/>
        <w:rPr>
          <w:rFonts w:ascii="Times New Roman" w:eastAsia="仿宋" w:hAnsi="Times New Roman"/>
          <w:sz w:val="32"/>
          <w:szCs w:val="32"/>
        </w:rPr>
      </w:pPr>
      <w:r w:rsidRPr="00223C9A">
        <w:rPr>
          <w:rFonts w:ascii="Times New Roman" w:hAnsi="Times New Roman"/>
        </w:rPr>
        <w:br w:type="page"/>
      </w:r>
      <w:bookmarkStart w:id="83" w:name="_Toc510214842"/>
      <w:bookmarkStart w:id="84" w:name="_Toc510215018"/>
      <w:bookmarkStart w:id="85" w:name="_Toc510215137"/>
      <w:bookmarkStart w:id="86" w:name="_Toc510215209"/>
      <w:bookmarkStart w:id="87" w:name="_Toc510529740"/>
      <w:r w:rsidR="008C5F69" w:rsidRPr="00EE41CC">
        <w:rPr>
          <w:rFonts w:ascii="Times New Roman" w:eastAsia="仿宋" w:hAnsi="Times New Roman" w:hint="eastAsia"/>
          <w:sz w:val="32"/>
          <w:szCs w:val="32"/>
        </w:rPr>
        <w:lastRenderedPageBreak/>
        <w:t>3</w:t>
      </w:r>
      <w:r w:rsidR="00844D83" w:rsidRPr="00844D83">
        <w:rPr>
          <w:rFonts w:ascii="Times New Roman" w:eastAsia="仿宋" w:hAnsi="Times New Roman" w:hint="eastAsia"/>
          <w:sz w:val="32"/>
          <w:szCs w:val="32"/>
        </w:rPr>
        <w:t>基础模型：包含正式与非正式制度的理论框架</w:t>
      </w:r>
      <w:bookmarkEnd w:id="83"/>
      <w:bookmarkEnd w:id="84"/>
      <w:bookmarkEnd w:id="85"/>
      <w:bookmarkEnd w:id="86"/>
      <w:bookmarkEnd w:id="87"/>
    </w:p>
    <w:p w:rsidR="00844D83" w:rsidRPr="00844D83" w:rsidRDefault="00844D83" w:rsidP="009B2864">
      <w:pPr>
        <w:spacing w:line="360" w:lineRule="auto"/>
        <w:ind w:firstLineChars="200" w:firstLine="480"/>
        <w:rPr>
          <w:rFonts w:eastAsia="仿宋"/>
          <w:sz w:val="24"/>
        </w:rPr>
      </w:pPr>
      <w:r w:rsidRPr="00844D83">
        <w:rPr>
          <w:rFonts w:eastAsia="仿宋" w:hint="eastAsia"/>
          <w:sz w:val="24"/>
        </w:rPr>
        <w:t>参考</w:t>
      </w:r>
      <w:r w:rsidRPr="00844D83">
        <w:rPr>
          <w:rFonts w:eastAsia="仿宋" w:hint="eastAsia"/>
          <w:sz w:val="24"/>
        </w:rPr>
        <w:t>Levchenko</w:t>
      </w:r>
      <w:r w:rsidRPr="00844D83">
        <w:rPr>
          <w:rFonts w:eastAsia="仿宋" w:hint="eastAsia"/>
          <w:sz w:val="24"/>
        </w:rPr>
        <w:t>（</w:t>
      </w:r>
      <w:r w:rsidRPr="00844D83">
        <w:rPr>
          <w:rFonts w:eastAsia="仿宋" w:hint="eastAsia"/>
          <w:sz w:val="24"/>
        </w:rPr>
        <w:t>2007</w:t>
      </w:r>
      <w:r w:rsidRPr="00844D83">
        <w:rPr>
          <w:rFonts w:eastAsia="仿宋" w:hint="eastAsia"/>
          <w:sz w:val="24"/>
        </w:rPr>
        <w:t>）的一般均衡模型，我将非正式制度整合入这一分析框架，不仅为这两种类型的制度对出口比较优势的影响赋予了不同的解释路径，也关注了在它们不同的交互方式及其可能的质量发展模式下，贸易双方比较优势结构的演变。该模型致力于回答以下两个问题：（</w:t>
      </w:r>
      <w:r w:rsidRPr="00844D83">
        <w:rPr>
          <w:rFonts w:eastAsia="仿宋" w:hint="eastAsia"/>
          <w:sz w:val="24"/>
        </w:rPr>
        <w:t>1</w:t>
      </w:r>
      <w:r w:rsidRPr="00844D83">
        <w:rPr>
          <w:rFonts w:eastAsia="仿宋" w:hint="eastAsia"/>
          <w:sz w:val="24"/>
        </w:rPr>
        <w:t>）正式和非正式制度的质量如何影响比较优势结构并决定贸易格局？（</w:t>
      </w:r>
      <w:r w:rsidRPr="00844D83">
        <w:rPr>
          <w:rFonts w:eastAsia="仿宋" w:hint="eastAsia"/>
          <w:sz w:val="24"/>
        </w:rPr>
        <w:t>2</w:t>
      </w:r>
      <w:r w:rsidRPr="00844D83">
        <w:rPr>
          <w:rFonts w:eastAsia="仿宋" w:hint="eastAsia"/>
          <w:sz w:val="24"/>
        </w:rPr>
        <w:t>）两者之间不同的交互方式将对其产生怎样的影响？</w:t>
      </w:r>
    </w:p>
    <w:p w:rsidR="004814D1" w:rsidRDefault="008C5F69" w:rsidP="003A0E3E">
      <w:pPr>
        <w:pStyle w:val="aff5"/>
        <w:spacing w:line="360" w:lineRule="auto"/>
        <w:outlineLvl w:val="1"/>
        <w:rPr>
          <w:rFonts w:ascii="仿宋" w:eastAsia="仿宋" w:hAnsi="仿宋"/>
          <w:sz w:val="30"/>
          <w:szCs w:val="30"/>
        </w:rPr>
      </w:pPr>
      <w:bookmarkStart w:id="88" w:name="_Toc510214843"/>
      <w:bookmarkStart w:id="89" w:name="_Toc510215019"/>
      <w:bookmarkStart w:id="90" w:name="_Toc510215138"/>
      <w:bookmarkStart w:id="91" w:name="_Toc510215210"/>
      <w:bookmarkStart w:id="92" w:name="_Toc510529741"/>
      <w:r w:rsidRPr="003E7FD2">
        <w:rPr>
          <w:rFonts w:ascii="Times New Roman" w:eastAsia="仿宋"/>
          <w:sz w:val="30"/>
          <w:szCs w:val="30"/>
        </w:rPr>
        <w:t>3</w:t>
      </w:r>
      <w:r w:rsidR="004814D1" w:rsidRPr="003E7FD2">
        <w:rPr>
          <w:rFonts w:ascii="Times New Roman" w:eastAsia="仿宋"/>
          <w:sz w:val="30"/>
          <w:szCs w:val="30"/>
        </w:rPr>
        <w:t>.1</w:t>
      </w:r>
      <w:r w:rsidR="004814D1" w:rsidRPr="00844D83">
        <w:rPr>
          <w:rFonts w:ascii="仿宋" w:eastAsia="仿宋" w:hAnsi="仿宋" w:hint="eastAsia"/>
          <w:sz w:val="30"/>
          <w:szCs w:val="30"/>
        </w:rPr>
        <w:t xml:space="preserve"> </w:t>
      </w:r>
      <w:r w:rsidR="00844D83">
        <w:rPr>
          <w:rFonts w:ascii="仿宋" w:eastAsia="仿宋" w:hAnsi="仿宋" w:hint="eastAsia"/>
          <w:sz w:val="30"/>
          <w:szCs w:val="30"/>
        </w:rPr>
        <w:t>设定</w:t>
      </w:r>
      <w:bookmarkEnd w:id="88"/>
      <w:bookmarkEnd w:id="89"/>
      <w:bookmarkEnd w:id="90"/>
      <w:bookmarkEnd w:id="91"/>
      <w:bookmarkEnd w:id="92"/>
    </w:p>
    <w:p w:rsidR="00637891" w:rsidRDefault="00BB30A3" w:rsidP="00637891">
      <w:pPr>
        <w:pStyle w:val="a7"/>
        <w:spacing w:line="360" w:lineRule="auto"/>
        <w:ind w:firstLine="480"/>
        <w:rPr>
          <w:rFonts w:ascii="仿宋" w:eastAsia="仿宋" w:hAnsi="仿宋"/>
          <w:sz w:val="24"/>
        </w:rPr>
      </w:pPr>
      <w:r>
        <w:rPr>
          <w:rFonts w:ascii="仿宋" w:eastAsia="仿宋" w:hAnsi="仿宋"/>
          <w:sz w:val="24"/>
        </w:rPr>
        <w:pict>
          <v:shape id="_x0000_s1275" type="#_x0000_t62" style="position:absolute;left:0;text-align:left;margin-left:-62.85pt;margin-top:166pt;width:147.95pt;height:94.5pt;z-index:251664896" adj="25097,14617" strokecolor="red">
            <v:textbox style="mso-next-textbox:#_x0000_s1275">
              <w:txbxContent>
                <w:p w:rsidR="00D258DF" w:rsidRPr="00AE1913" w:rsidRDefault="00D258DF" w:rsidP="00637891">
                  <w:pPr>
                    <w:rPr>
                      <w:color w:val="FF0000"/>
                      <w:sz w:val="18"/>
                      <w:szCs w:val="21"/>
                    </w:rPr>
                  </w:pPr>
                  <w:r w:rsidRPr="00AE1913">
                    <w:rPr>
                      <w:rFonts w:hint="eastAsia"/>
                      <w:color w:val="FF0000"/>
                      <w:sz w:val="18"/>
                      <w:szCs w:val="21"/>
                    </w:rPr>
                    <w:t>公式用</w:t>
                  </w:r>
                  <w:r w:rsidRPr="00AE1913">
                    <w:rPr>
                      <w:color w:val="FF0000"/>
                      <w:sz w:val="18"/>
                      <w:szCs w:val="21"/>
                    </w:rPr>
                    <w:t>Times New Roman</w:t>
                  </w:r>
                  <w:r w:rsidRPr="00AE1913">
                    <w:rPr>
                      <w:rFonts w:hint="eastAsia"/>
                      <w:color w:val="FF0000"/>
                      <w:sz w:val="18"/>
                      <w:szCs w:val="21"/>
                    </w:rPr>
                    <w:t>（小四号）倾斜，加粗，</w:t>
                  </w:r>
                  <w:r>
                    <w:rPr>
                      <w:rFonts w:hint="eastAsia"/>
                      <w:color w:val="FF0000"/>
                      <w:sz w:val="18"/>
                      <w:szCs w:val="21"/>
                    </w:rPr>
                    <w:t>编号使用</w:t>
                  </w:r>
                  <w:r w:rsidRPr="004361A5">
                    <w:rPr>
                      <w:rFonts w:hint="eastAsia"/>
                      <w:color w:val="FF0000"/>
                      <w:sz w:val="18"/>
                      <w:szCs w:val="21"/>
                    </w:rPr>
                    <w:t>应分章编号，用（</w:t>
                  </w:r>
                  <w:r w:rsidRPr="004361A5">
                    <w:rPr>
                      <w:rFonts w:hint="eastAsia"/>
                      <w:color w:val="FF0000"/>
                      <w:sz w:val="18"/>
                      <w:szCs w:val="21"/>
                    </w:rPr>
                    <w:t>3</w:t>
                  </w:r>
                  <w:r w:rsidRPr="004361A5">
                    <w:rPr>
                      <w:color w:val="FF0000"/>
                      <w:sz w:val="18"/>
                      <w:szCs w:val="21"/>
                    </w:rPr>
                    <w:t>-1</w:t>
                  </w:r>
                  <w:r w:rsidRPr="004361A5">
                    <w:rPr>
                      <w:rFonts w:hint="eastAsia"/>
                      <w:color w:val="FF0000"/>
                      <w:sz w:val="18"/>
                      <w:szCs w:val="21"/>
                    </w:rPr>
                    <w:t>），（</w:t>
                  </w:r>
                  <w:r w:rsidRPr="004361A5">
                    <w:rPr>
                      <w:rFonts w:hint="eastAsia"/>
                      <w:color w:val="FF0000"/>
                      <w:sz w:val="18"/>
                      <w:szCs w:val="21"/>
                    </w:rPr>
                    <w:t>3</w:t>
                  </w:r>
                  <w:r w:rsidRPr="004361A5">
                    <w:rPr>
                      <w:color w:val="FF0000"/>
                      <w:sz w:val="18"/>
                      <w:szCs w:val="21"/>
                    </w:rPr>
                    <w:t>-2</w:t>
                  </w:r>
                  <w:r w:rsidRPr="004361A5">
                    <w:rPr>
                      <w:rFonts w:hint="eastAsia"/>
                      <w:color w:val="FF0000"/>
                      <w:sz w:val="18"/>
                      <w:szCs w:val="21"/>
                    </w:rPr>
                    <w:t>）</w:t>
                  </w:r>
                  <w:r w:rsidRPr="004361A5">
                    <w:rPr>
                      <w:color w:val="FF0000"/>
                      <w:sz w:val="18"/>
                      <w:szCs w:val="21"/>
                    </w:rPr>
                    <w:t>…</w:t>
                  </w:r>
                  <w:r w:rsidRPr="004361A5">
                    <w:rPr>
                      <w:color w:val="FF0000"/>
                      <w:sz w:val="18"/>
                      <w:szCs w:val="21"/>
                    </w:rPr>
                    <w:t>置</w:t>
                  </w:r>
                  <w:r w:rsidRPr="004361A5">
                    <w:rPr>
                      <w:rFonts w:hint="eastAsia"/>
                      <w:color w:val="FF0000"/>
                      <w:sz w:val="18"/>
                      <w:szCs w:val="21"/>
                    </w:rPr>
                    <w:t>后标注公式序列号</w:t>
                  </w:r>
                  <w:r>
                    <w:rPr>
                      <w:rFonts w:hint="eastAsia"/>
                      <w:color w:val="FF0000"/>
                      <w:sz w:val="18"/>
                      <w:szCs w:val="21"/>
                    </w:rPr>
                    <w:t>，（</w:t>
                  </w:r>
                  <w:r>
                    <w:rPr>
                      <w:rFonts w:hint="eastAsia"/>
                      <w:color w:val="FF0000"/>
                      <w:sz w:val="18"/>
                      <w:szCs w:val="21"/>
                    </w:rPr>
                    <w:t>3-1</w:t>
                  </w:r>
                  <w:r>
                    <w:rPr>
                      <w:rFonts w:hint="eastAsia"/>
                      <w:color w:val="FF0000"/>
                      <w:sz w:val="18"/>
                      <w:szCs w:val="21"/>
                    </w:rPr>
                    <w:t>）表示第</w:t>
                  </w:r>
                  <w:r>
                    <w:rPr>
                      <w:rFonts w:hint="eastAsia"/>
                      <w:color w:val="FF0000"/>
                      <w:sz w:val="18"/>
                      <w:szCs w:val="21"/>
                    </w:rPr>
                    <w:t>3</w:t>
                  </w:r>
                  <w:r>
                    <w:rPr>
                      <w:rFonts w:hint="eastAsia"/>
                      <w:color w:val="FF0000"/>
                      <w:sz w:val="18"/>
                      <w:szCs w:val="21"/>
                    </w:rPr>
                    <w:t>章出现的第</w:t>
                  </w:r>
                  <w:r>
                    <w:rPr>
                      <w:rFonts w:hint="eastAsia"/>
                      <w:color w:val="FF0000"/>
                      <w:sz w:val="18"/>
                      <w:szCs w:val="21"/>
                    </w:rPr>
                    <w:t>1</w:t>
                  </w:r>
                  <w:r>
                    <w:rPr>
                      <w:rFonts w:hint="eastAsia"/>
                      <w:color w:val="FF0000"/>
                      <w:sz w:val="18"/>
                      <w:szCs w:val="21"/>
                    </w:rPr>
                    <w:t>个公式。</w:t>
                  </w:r>
                </w:p>
              </w:txbxContent>
            </v:textbox>
          </v:shape>
        </w:pict>
      </w:r>
      <w:r w:rsidR="00637891" w:rsidRPr="00637891">
        <w:rPr>
          <w:rFonts w:ascii="仿宋" w:eastAsia="仿宋" w:hAnsi="仿宋" w:hint="eastAsia"/>
          <w:sz w:val="24"/>
        </w:rPr>
        <w:t>假定世界上仅存在两个可以互相贸易的地区（分别记为地区</w:t>
      </w:r>
      <w:r w:rsidR="00637891" w:rsidRPr="00637891">
        <w:rPr>
          <w:rFonts w:ascii="仿宋" w:eastAsia="仿宋" w:hAnsi="仿宋" w:hint="eastAsia"/>
          <w:b/>
          <w:sz w:val="24"/>
        </w:rPr>
        <w:t>A</w:t>
      </w:r>
      <w:r w:rsidR="00637891" w:rsidRPr="00637891">
        <w:rPr>
          <w:rFonts w:ascii="仿宋" w:eastAsia="仿宋" w:hAnsi="仿宋" w:hint="eastAsia"/>
          <w:sz w:val="24"/>
        </w:rPr>
        <w:t>和地区</w:t>
      </w:r>
      <w:r w:rsidR="00637891" w:rsidRPr="00637891">
        <w:rPr>
          <w:rFonts w:ascii="仿宋" w:eastAsia="仿宋" w:hAnsi="仿宋" w:hint="eastAsia"/>
          <w:b/>
          <w:sz w:val="24"/>
        </w:rPr>
        <w:t>B</w:t>
      </w:r>
      <w:r w:rsidR="00637891" w:rsidRPr="00637891">
        <w:rPr>
          <w:rFonts w:ascii="仿宋" w:eastAsia="仿宋" w:hAnsi="仿宋"/>
          <w:sz w:val="24"/>
        </w:rPr>
        <w:t>）</w:t>
      </w:r>
      <w:r w:rsidR="00637891" w:rsidRPr="00637891">
        <w:rPr>
          <w:rFonts w:ascii="仿宋" w:eastAsia="仿宋" w:hAnsi="仿宋" w:hint="eastAsia"/>
          <w:sz w:val="24"/>
        </w:rPr>
        <w:t>,它们的要素禀赋完全相同，各自拥有</w:t>
      </w:r>
      <w:r w:rsidR="00637891" w:rsidRPr="00637891">
        <w:rPr>
          <w:rFonts w:ascii="仿宋" w:eastAsia="仿宋" w:hAnsi="仿宋"/>
          <w:position w:val="-4"/>
          <w:sz w:val="24"/>
        </w:rPr>
        <w:object w:dxaOrig="260" w:dyaOrig="320">
          <v:shape id="_x0000_i1025" type="#_x0000_t75" style="width:12.5pt;height:15.65pt" o:ole="">
            <v:imagedata r:id="rId25" o:title=""/>
          </v:shape>
          <o:OLEObject Type="Embed" ProgID="Equation.DSMT4" ShapeID="_x0000_i1025" DrawAspect="Content" ObjectID="_1590911338" r:id="rId26"/>
        </w:object>
      </w:r>
      <w:r w:rsidR="00637891" w:rsidRPr="00637891">
        <w:rPr>
          <w:rFonts w:ascii="仿宋" w:eastAsia="仿宋" w:hAnsi="仿宋" w:hint="eastAsia"/>
          <w:sz w:val="24"/>
        </w:rPr>
        <w:t>资本和</w:t>
      </w:r>
      <w:r w:rsidR="00637891" w:rsidRPr="00637891">
        <w:rPr>
          <w:rFonts w:ascii="仿宋" w:eastAsia="仿宋" w:hAnsi="仿宋"/>
          <w:position w:val="-4"/>
          <w:sz w:val="24"/>
        </w:rPr>
        <w:object w:dxaOrig="220" w:dyaOrig="320">
          <v:shape id="_x0000_i1026" type="#_x0000_t75" style="width:11.25pt;height:15.65pt" o:ole="">
            <v:imagedata r:id="rId27" o:title=""/>
          </v:shape>
          <o:OLEObject Type="Embed" ProgID="Equation.DSMT4" ShapeID="_x0000_i1026" DrawAspect="Content" ObjectID="_1590911339" r:id="rId28"/>
        </w:object>
      </w:r>
      <w:r w:rsidR="00637891" w:rsidRPr="00637891">
        <w:rPr>
          <w:rFonts w:ascii="仿宋" w:eastAsia="仿宋" w:hAnsi="仿宋" w:hint="eastAsia"/>
          <w:sz w:val="24"/>
        </w:rPr>
        <w:t>劳动力。每个地区包含</w:t>
      </w:r>
      <w:r w:rsidR="00637891" w:rsidRPr="00637891">
        <w:rPr>
          <w:rFonts w:ascii="仿宋" w:eastAsia="仿宋" w:hAnsi="仿宋" w:hint="eastAsia"/>
          <w:b/>
          <w:sz w:val="24"/>
        </w:rPr>
        <w:t>K、L</w:t>
      </w:r>
      <w:r w:rsidR="00637891" w:rsidRPr="00637891">
        <w:rPr>
          <w:rFonts w:ascii="仿宋" w:eastAsia="仿宋" w:hAnsi="仿宋" w:hint="eastAsia"/>
          <w:sz w:val="24"/>
        </w:rPr>
        <w:t>和</w:t>
      </w:r>
      <w:r w:rsidR="00637891" w:rsidRPr="00637891">
        <w:rPr>
          <w:rFonts w:ascii="仿宋" w:eastAsia="仿宋" w:hAnsi="仿宋" w:hint="eastAsia"/>
          <w:b/>
          <w:sz w:val="24"/>
        </w:rPr>
        <w:t>M</w:t>
      </w:r>
      <w:r w:rsidR="00637891">
        <w:rPr>
          <w:rFonts w:ascii="仿宋" w:eastAsia="仿宋" w:hAnsi="仿宋" w:hint="eastAsia"/>
          <w:sz w:val="24"/>
        </w:rPr>
        <w:t>三</w:t>
      </w:r>
      <w:r w:rsidR="00637891" w:rsidRPr="00637891">
        <w:rPr>
          <w:rFonts w:ascii="仿宋" w:eastAsia="仿宋" w:hAnsi="仿宋" w:hint="eastAsia"/>
          <w:sz w:val="24"/>
        </w:rPr>
        <w:t>个部门，分别生产同质的</w:t>
      </w:r>
      <w:r w:rsidR="00637891" w:rsidRPr="00637891">
        <w:rPr>
          <w:rFonts w:ascii="仿宋" w:eastAsia="仿宋" w:hAnsi="仿宋"/>
          <w:position w:val="-12"/>
          <w:sz w:val="24"/>
        </w:rPr>
        <w:object w:dxaOrig="360" w:dyaOrig="360">
          <v:shape id="_x0000_i1027" type="#_x0000_t75" style="width:18.15pt;height:18.15pt" o:ole="">
            <v:imagedata r:id="rId29" o:title=""/>
          </v:shape>
          <o:OLEObject Type="Embed" ProgID="Equation.DSMT4" ShapeID="_x0000_i1027" DrawAspect="Content" ObjectID="_1590911340" r:id="rId30"/>
        </w:object>
      </w:r>
      <w:r w:rsidR="00637891">
        <w:rPr>
          <w:rFonts w:ascii="仿宋" w:eastAsia="仿宋" w:hAnsi="仿宋" w:hint="eastAsia"/>
          <w:sz w:val="24"/>
        </w:rPr>
        <w:t>、</w:t>
      </w:r>
      <w:r w:rsidR="00637891" w:rsidRPr="00637891">
        <w:rPr>
          <w:rFonts w:ascii="仿宋" w:eastAsia="仿宋" w:hAnsi="仿宋"/>
          <w:position w:val="-12"/>
          <w:sz w:val="24"/>
        </w:rPr>
        <w:object w:dxaOrig="320" w:dyaOrig="360">
          <v:shape id="_x0000_i1028" type="#_x0000_t75" style="width:15.65pt;height:18.15pt" o:ole="">
            <v:imagedata r:id="rId31" o:title=""/>
          </v:shape>
          <o:OLEObject Type="Embed" ProgID="Equation.DSMT4" ShapeID="_x0000_i1028" DrawAspect="Content" ObjectID="_1590911341" r:id="rId32"/>
        </w:object>
      </w:r>
      <w:r w:rsidR="00637891">
        <w:rPr>
          <w:rFonts w:ascii="仿宋" w:eastAsia="仿宋" w:hAnsi="仿宋" w:hint="eastAsia"/>
          <w:sz w:val="24"/>
        </w:rPr>
        <w:t>和</w:t>
      </w:r>
      <w:r w:rsidR="00637891" w:rsidRPr="00637891">
        <w:rPr>
          <w:rFonts w:ascii="仿宋" w:eastAsia="仿宋" w:hAnsi="仿宋"/>
          <w:position w:val="-12"/>
          <w:sz w:val="24"/>
        </w:rPr>
        <w:object w:dxaOrig="380" w:dyaOrig="360">
          <v:shape id="_x0000_i1029" type="#_x0000_t75" style="width:18.8pt;height:18.15pt" o:ole="">
            <v:imagedata r:id="rId33" o:title=""/>
          </v:shape>
          <o:OLEObject Type="Embed" ProgID="Equation.DSMT4" ShapeID="_x0000_i1029" DrawAspect="Content" ObjectID="_1590911342" r:id="rId34"/>
        </w:object>
      </w:r>
      <w:r w:rsidR="00637891" w:rsidRPr="00637891">
        <w:rPr>
          <w:rFonts w:ascii="仿宋" w:eastAsia="仿宋" w:hAnsi="仿宋" w:hint="eastAsia"/>
          <w:sz w:val="24"/>
        </w:rPr>
        <w:t>三种产品，两个地区生产这些产品的技术也相同。以地区</w:t>
      </w:r>
      <w:r w:rsidR="00637891" w:rsidRPr="00637891">
        <w:rPr>
          <w:rFonts w:ascii="仿宋" w:eastAsia="仿宋" w:hAnsi="仿宋" w:hint="eastAsia"/>
          <w:b/>
          <w:sz w:val="24"/>
        </w:rPr>
        <w:t>A</w:t>
      </w:r>
      <w:r w:rsidR="00637891" w:rsidRPr="00637891">
        <w:rPr>
          <w:rFonts w:ascii="仿宋" w:eastAsia="仿宋" w:hAnsi="仿宋" w:hint="eastAsia"/>
          <w:sz w:val="24"/>
        </w:rPr>
        <w:t>为例，在消费领域，消费者通过出卖劳动力和投入资本获得相应的要素报酬，并将其用于这三种产品的消费以获得效用。简单地，将整个地区的所有消费者视为一个代表性的个体，并假设消费者的效用函数符合</w:t>
      </w:r>
      <w:r w:rsidR="00637891" w:rsidRPr="00637891">
        <w:rPr>
          <w:rFonts w:ascii="Times New Roman" w:eastAsia="仿宋"/>
          <w:sz w:val="24"/>
        </w:rPr>
        <w:t>Cobb-Douglas</w:t>
      </w:r>
      <w:r w:rsidR="00637891" w:rsidRPr="00637891">
        <w:rPr>
          <w:rFonts w:ascii="仿宋" w:eastAsia="仿宋" w:hAnsi="仿宋" w:hint="eastAsia"/>
          <w:sz w:val="24"/>
        </w:rPr>
        <w:t>形式：</w:t>
      </w:r>
      <w:r w:rsidR="00637891">
        <w:rPr>
          <w:rFonts w:ascii="仿宋" w:eastAsia="仿宋" w:hAnsi="仿宋" w:hint="eastAsia"/>
          <w:sz w:val="24"/>
        </w:rPr>
        <w:t xml:space="preserve">  </w:t>
      </w:r>
    </w:p>
    <w:p w:rsidR="00637891" w:rsidRDefault="00637891" w:rsidP="00637891">
      <w:pPr>
        <w:pStyle w:val="a7"/>
        <w:spacing w:line="360" w:lineRule="auto"/>
        <w:ind w:firstLine="480"/>
        <w:jc w:val="right"/>
        <w:rPr>
          <w:rFonts w:ascii="Times New Roman" w:eastAsia="仿宋"/>
          <w:sz w:val="24"/>
        </w:rPr>
      </w:pPr>
      <w:r w:rsidRPr="00637891">
        <w:rPr>
          <w:rFonts w:ascii="仿宋" w:eastAsia="仿宋" w:hAnsi="仿宋"/>
          <w:position w:val="-12"/>
          <w:sz w:val="24"/>
        </w:rPr>
        <w:object w:dxaOrig="1359" w:dyaOrig="380">
          <v:shape id="_x0000_i1030" type="#_x0000_t75" style="width:68.25pt;height:18.8pt" o:ole="">
            <v:imagedata r:id="rId35" o:title=""/>
          </v:shape>
          <o:OLEObject Type="Embed" ProgID="Equation.DSMT4" ShapeID="_x0000_i1030" DrawAspect="Content" ObjectID="_1590911343" r:id="rId36"/>
        </w:object>
      </w:r>
      <w:r>
        <w:rPr>
          <w:rFonts w:ascii="仿宋" w:eastAsia="仿宋" w:hAnsi="仿宋" w:hint="eastAsia"/>
          <w:sz w:val="24"/>
        </w:rPr>
        <w:t xml:space="preserve">                       </w:t>
      </w:r>
      <w:r>
        <w:rPr>
          <w:rFonts w:ascii="仿宋" w:eastAsia="仿宋" w:hAnsi="仿宋" w:hint="eastAsia"/>
          <w:sz w:val="24"/>
        </w:rPr>
        <w:tab/>
      </w:r>
      <w:r w:rsidR="00BB30A3" w:rsidRPr="00637891">
        <w:rPr>
          <w:rFonts w:ascii="Times New Roman" w:eastAsia="仿宋"/>
          <w:sz w:val="24"/>
        </w:rPr>
        <w:fldChar w:fldCharType="begin"/>
      </w:r>
      <w:r w:rsidRPr="00637891">
        <w:rPr>
          <w:rFonts w:ascii="Times New Roman" w:eastAsia="仿宋"/>
          <w:sz w:val="24"/>
        </w:rPr>
        <w:instrText xml:space="preserve"> MACROBUTTON MTPlaceRef \* MERGEFORMAT </w:instrText>
      </w:r>
      <w:r w:rsidR="00BB30A3" w:rsidRPr="00637891">
        <w:rPr>
          <w:rFonts w:ascii="Times New Roman" w:eastAsia="仿宋"/>
          <w:sz w:val="24"/>
        </w:rPr>
        <w:fldChar w:fldCharType="begin"/>
      </w:r>
      <w:r w:rsidRPr="00637891">
        <w:rPr>
          <w:rFonts w:ascii="Times New Roman" w:eastAsia="仿宋"/>
          <w:sz w:val="24"/>
        </w:rPr>
        <w:instrText xml:space="preserve"> SEQ MTEqn \h \* MERGEFORMAT </w:instrText>
      </w:r>
      <w:r w:rsidR="00BB30A3" w:rsidRPr="00637891">
        <w:rPr>
          <w:rFonts w:ascii="Times New Roman" w:eastAsia="仿宋"/>
          <w:sz w:val="24"/>
        </w:rPr>
        <w:fldChar w:fldCharType="end"/>
      </w:r>
      <w:r w:rsidRPr="00637891">
        <w:rPr>
          <w:rFonts w:ascii="Times New Roman" w:eastAsia="仿宋"/>
          <w:sz w:val="24"/>
        </w:rPr>
        <w:instrText>(</w:instrText>
      </w:r>
      <w:fldSimple w:instr=" SEQ MTChap \c \* Arabic \* MERGEFORMAT ">
        <w:r w:rsidR="00CE1BE5" w:rsidRPr="00CE1BE5">
          <w:rPr>
            <w:rFonts w:ascii="Times New Roman" w:eastAsia="仿宋"/>
            <w:sz w:val="24"/>
          </w:rPr>
          <w:instrText>3</w:instrText>
        </w:r>
      </w:fldSimple>
      <w:r w:rsidRPr="00637891">
        <w:rPr>
          <w:rFonts w:ascii="Times New Roman" w:eastAsia="仿宋"/>
          <w:sz w:val="24"/>
        </w:rPr>
        <w:instrText>-</w:instrText>
      </w:r>
      <w:fldSimple w:instr=" SEQ MTEqn \c \* Arabic \* MERGEFORMAT ">
        <w:r w:rsidR="00CE1BE5" w:rsidRPr="00CE1BE5">
          <w:rPr>
            <w:rFonts w:ascii="Times New Roman" w:eastAsia="仿宋"/>
            <w:sz w:val="24"/>
          </w:rPr>
          <w:instrText>1</w:instrText>
        </w:r>
      </w:fldSimple>
      <w:r w:rsidRPr="00637891">
        <w:rPr>
          <w:rFonts w:ascii="Times New Roman" w:eastAsia="仿宋"/>
          <w:sz w:val="24"/>
        </w:rPr>
        <w:instrText>)</w:instrText>
      </w:r>
      <w:r w:rsidR="00BB30A3" w:rsidRPr="00637891">
        <w:rPr>
          <w:rFonts w:ascii="Times New Roman" w:eastAsia="仿宋"/>
          <w:sz w:val="24"/>
        </w:rPr>
        <w:fldChar w:fldCharType="end"/>
      </w:r>
    </w:p>
    <w:p w:rsidR="00526B81" w:rsidRPr="00637891" w:rsidRDefault="00526B81" w:rsidP="00637891">
      <w:pPr>
        <w:pStyle w:val="a7"/>
        <w:spacing w:line="360" w:lineRule="auto"/>
        <w:ind w:firstLine="480"/>
        <w:jc w:val="right"/>
        <w:rPr>
          <w:rFonts w:ascii="仿宋" w:eastAsia="仿宋" w:hAnsi="仿宋"/>
          <w:sz w:val="24"/>
        </w:rPr>
      </w:pPr>
      <w:r w:rsidRPr="00526B81">
        <w:rPr>
          <w:rFonts w:ascii="Times New Roman" w:eastAsia="仿宋"/>
          <w:position w:val="-12"/>
          <w:sz w:val="24"/>
        </w:rPr>
        <w:object w:dxaOrig="4440" w:dyaOrig="400">
          <v:shape id="_x0000_i1031" type="#_x0000_t75" style="width:222.25pt;height:20.05pt" o:ole="">
            <v:imagedata r:id="rId37" o:title=""/>
          </v:shape>
          <o:OLEObject Type="Embed" ProgID="Equation.DSMT4" ShapeID="_x0000_i1031" DrawAspect="Content" ObjectID="_1590911344" r:id="rId38"/>
        </w:object>
      </w:r>
      <w:r>
        <w:rPr>
          <w:rFonts w:ascii="Times New Roman" w:eastAsia="仿宋" w:hint="eastAsia"/>
          <w:sz w:val="24"/>
        </w:rPr>
        <w:t xml:space="preserve">      </w:t>
      </w:r>
      <w:r>
        <w:rPr>
          <w:rFonts w:ascii="Times New Roman" w:eastAsia="仿宋" w:hint="eastAsia"/>
          <w:sz w:val="24"/>
        </w:rPr>
        <w:tab/>
      </w:r>
      <w:r w:rsidR="00BB30A3">
        <w:rPr>
          <w:rFonts w:ascii="Times New Roman" w:eastAsia="仿宋"/>
          <w:sz w:val="24"/>
        </w:rPr>
        <w:fldChar w:fldCharType="begin"/>
      </w:r>
      <w:r>
        <w:rPr>
          <w:rFonts w:ascii="Times New Roman" w:eastAsia="仿宋"/>
          <w:sz w:val="24"/>
        </w:rPr>
        <w:instrText xml:space="preserve"> MACROBUTTON MTPlaceRef \* MERGEFORMAT </w:instrText>
      </w:r>
      <w:r w:rsidR="00BB30A3">
        <w:rPr>
          <w:rFonts w:ascii="Times New Roman" w:eastAsia="仿宋"/>
          <w:sz w:val="24"/>
        </w:rPr>
        <w:fldChar w:fldCharType="begin"/>
      </w:r>
      <w:r>
        <w:rPr>
          <w:rFonts w:ascii="Times New Roman" w:eastAsia="仿宋"/>
          <w:sz w:val="24"/>
        </w:rPr>
        <w:instrText xml:space="preserve"> SEQ MTEqn \h \* MERGEFORMAT </w:instrText>
      </w:r>
      <w:r w:rsidR="00BB30A3">
        <w:rPr>
          <w:rFonts w:ascii="Times New Roman" w:eastAsia="仿宋"/>
          <w:sz w:val="24"/>
        </w:rPr>
        <w:fldChar w:fldCharType="end"/>
      </w:r>
      <w:r>
        <w:rPr>
          <w:rFonts w:ascii="Times New Roman" w:eastAsia="仿宋"/>
          <w:sz w:val="24"/>
        </w:rPr>
        <w:instrText>(</w:instrText>
      </w:r>
      <w:fldSimple w:instr=" SEQ MTChap \c \* Arabic \* MERGEFORMAT ">
        <w:r w:rsidR="00CE1BE5" w:rsidRPr="00CE1BE5">
          <w:rPr>
            <w:rFonts w:ascii="Times New Roman" w:eastAsia="仿宋"/>
            <w:sz w:val="24"/>
          </w:rPr>
          <w:instrText>3</w:instrText>
        </w:r>
      </w:fldSimple>
      <w:r>
        <w:rPr>
          <w:rFonts w:ascii="Times New Roman" w:eastAsia="仿宋"/>
          <w:sz w:val="24"/>
        </w:rPr>
        <w:instrText>-</w:instrText>
      </w:r>
      <w:fldSimple w:instr=" SEQ MTEqn \c \* Arabic \* MERGEFORMAT ">
        <w:r w:rsidR="00CE1BE5" w:rsidRPr="00CE1BE5">
          <w:rPr>
            <w:rFonts w:ascii="Times New Roman" w:eastAsia="仿宋"/>
            <w:sz w:val="24"/>
          </w:rPr>
          <w:instrText>2</w:instrText>
        </w:r>
      </w:fldSimple>
      <w:r>
        <w:rPr>
          <w:rFonts w:ascii="Times New Roman" w:eastAsia="仿宋"/>
          <w:sz w:val="24"/>
        </w:rPr>
        <w:instrText>)</w:instrText>
      </w:r>
      <w:r w:rsidR="00BB30A3">
        <w:rPr>
          <w:rFonts w:ascii="Times New Roman" w:eastAsia="仿宋"/>
          <w:sz w:val="24"/>
        </w:rPr>
        <w:fldChar w:fldCharType="end"/>
      </w:r>
    </w:p>
    <w:p w:rsidR="00637891" w:rsidRDefault="00637891" w:rsidP="00526B81">
      <w:pPr>
        <w:pStyle w:val="a7"/>
        <w:spacing w:line="360" w:lineRule="auto"/>
        <w:ind w:firstLineChars="0" w:firstLine="0"/>
        <w:rPr>
          <w:rFonts w:ascii="仿宋" w:eastAsia="仿宋" w:hAnsi="仿宋"/>
          <w:sz w:val="24"/>
        </w:rPr>
      </w:pPr>
      <w:r w:rsidRPr="00637891">
        <w:rPr>
          <w:rFonts w:ascii="仿宋" w:eastAsia="仿宋" w:hAnsi="仿宋" w:hint="eastAsia"/>
          <w:sz w:val="24"/>
        </w:rPr>
        <w:t>根据效用最大化理论，可以得到以上三种产品的需求曲线：</w:t>
      </w:r>
    </w:p>
    <w:p w:rsidR="00526B81" w:rsidRPr="00526B81" w:rsidRDefault="00526B81" w:rsidP="00526B81">
      <w:pPr>
        <w:pStyle w:val="a7"/>
        <w:spacing w:line="360" w:lineRule="auto"/>
        <w:ind w:firstLineChars="0" w:firstLine="0"/>
        <w:jc w:val="right"/>
        <w:rPr>
          <w:rFonts w:ascii="仿宋" w:eastAsia="仿宋" w:hAnsi="仿宋"/>
          <w:sz w:val="24"/>
        </w:rPr>
      </w:pPr>
      <w:r w:rsidRPr="00526B81">
        <w:rPr>
          <w:rFonts w:ascii="仿宋" w:eastAsia="仿宋" w:hAnsi="仿宋"/>
          <w:position w:val="-30"/>
          <w:sz w:val="24"/>
        </w:rPr>
        <w:object w:dxaOrig="1480" w:dyaOrig="680">
          <v:shape id="_x0000_i1032" type="#_x0000_t75" style="width:74.5pt;height:33.8pt" o:ole="">
            <v:imagedata r:id="rId39" o:title=""/>
          </v:shape>
          <o:OLEObject Type="Embed" ProgID="Equation.DSMT4" ShapeID="_x0000_i1032" DrawAspect="Content" ObjectID="_1590911345" r:id="rId40"/>
        </w:object>
      </w:r>
      <w:r>
        <w:rPr>
          <w:rFonts w:ascii="仿宋" w:eastAsia="仿宋" w:hAnsi="仿宋" w:hint="eastAsia"/>
          <w:sz w:val="24"/>
        </w:rPr>
        <w:t xml:space="preserve">                      </w:t>
      </w:r>
      <w:r w:rsidRPr="00526B81">
        <w:rPr>
          <w:rFonts w:ascii="Times New Roman" w:eastAsia="仿宋"/>
          <w:sz w:val="24"/>
        </w:rPr>
        <w:tab/>
      </w:r>
      <w:r w:rsidR="00BB30A3" w:rsidRPr="00526B81">
        <w:rPr>
          <w:rFonts w:ascii="Times New Roman" w:eastAsia="仿宋"/>
          <w:sz w:val="24"/>
        </w:rPr>
        <w:fldChar w:fldCharType="begin"/>
      </w:r>
      <w:r w:rsidRPr="00526B81">
        <w:rPr>
          <w:rFonts w:ascii="Times New Roman" w:eastAsia="仿宋"/>
          <w:sz w:val="24"/>
        </w:rPr>
        <w:instrText xml:space="preserve"> MACROBUTTON MTPlaceRef \* MERGEFORMAT </w:instrText>
      </w:r>
      <w:r w:rsidR="00BB30A3" w:rsidRPr="00526B81">
        <w:rPr>
          <w:rFonts w:ascii="Times New Roman" w:eastAsia="仿宋"/>
          <w:sz w:val="24"/>
        </w:rPr>
        <w:fldChar w:fldCharType="begin"/>
      </w:r>
      <w:r w:rsidRPr="00526B81">
        <w:rPr>
          <w:rFonts w:ascii="Times New Roman" w:eastAsia="仿宋"/>
          <w:sz w:val="24"/>
        </w:rPr>
        <w:instrText xml:space="preserve"> SEQ MTEqn \h \* MERGEFORMAT </w:instrText>
      </w:r>
      <w:r w:rsidR="00BB30A3" w:rsidRPr="00526B81">
        <w:rPr>
          <w:rFonts w:ascii="Times New Roman" w:eastAsia="仿宋"/>
          <w:sz w:val="24"/>
        </w:rPr>
        <w:fldChar w:fldCharType="end"/>
      </w:r>
      <w:r w:rsidRPr="00526B81">
        <w:rPr>
          <w:rFonts w:ascii="Times New Roman" w:eastAsia="仿宋"/>
          <w:sz w:val="24"/>
        </w:rPr>
        <w:instrText>(</w:instrText>
      </w:r>
      <w:fldSimple w:instr=" SEQ MTChap \c \* Arabic \* MERGEFORMAT ">
        <w:r w:rsidR="00CE1BE5" w:rsidRPr="00CE1BE5">
          <w:rPr>
            <w:rFonts w:ascii="Times New Roman" w:eastAsia="仿宋"/>
            <w:sz w:val="24"/>
          </w:rPr>
          <w:instrText>3</w:instrText>
        </w:r>
      </w:fldSimple>
      <w:r w:rsidRPr="00526B81">
        <w:rPr>
          <w:rFonts w:ascii="Times New Roman" w:eastAsia="仿宋"/>
          <w:sz w:val="24"/>
        </w:rPr>
        <w:instrText>-</w:instrText>
      </w:r>
      <w:fldSimple w:instr=" SEQ MTEqn \c \* Arabic \* MERGEFORMAT ">
        <w:r w:rsidR="00CE1BE5" w:rsidRPr="00CE1BE5">
          <w:rPr>
            <w:rFonts w:ascii="Times New Roman" w:eastAsia="仿宋"/>
            <w:sz w:val="24"/>
          </w:rPr>
          <w:instrText>3</w:instrText>
        </w:r>
      </w:fldSimple>
      <w:r w:rsidRPr="00526B81">
        <w:rPr>
          <w:rFonts w:ascii="Times New Roman" w:eastAsia="仿宋"/>
          <w:sz w:val="24"/>
        </w:rPr>
        <w:instrText>)</w:instrText>
      </w:r>
      <w:r w:rsidR="00BB30A3" w:rsidRPr="00526B81">
        <w:rPr>
          <w:rFonts w:ascii="Times New Roman" w:eastAsia="仿宋"/>
          <w:sz w:val="24"/>
        </w:rPr>
        <w:fldChar w:fldCharType="end"/>
      </w:r>
    </w:p>
    <w:p w:rsidR="004814D1" w:rsidRPr="00B610D7" w:rsidRDefault="004814D1" w:rsidP="003A0E3E">
      <w:pPr>
        <w:pStyle w:val="a7"/>
        <w:spacing w:line="360" w:lineRule="auto"/>
        <w:ind w:firstLine="480"/>
        <w:rPr>
          <w:rFonts w:ascii="Times New Roman" w:eastAsia="仿宋_GB2312"/>
          <w:sz w:val="24"/>
          <w:szCs w:val="24"/>
        </w:rPr>
      </w:pPr>
    </w:p>
    <w:p w:rsidR="004814D1" w:rsidRPr="00223C9A" w:rsidRDefault="004814D1" w:rsidP="003A0E3E">
      <w:pPr>
        <w:pStyle w:val="a7"/>
        <w:spacing w:line="360" w:lineRule="auto"/>
        <w:ind w:firstLineChars="0" w:firstLine="0"/>
        <w:rPr>
          <w:rFonts w:ascii="Times New Roman"/>
          <w:sz w:val="24"/>
          <w:szCs w:val="24"/>
        </w:rPr>
      </w:pPr>
      <w:r w:rsidRPr="00223C9A">
        <w:rPr>
          <w:rFonts w:ascii="Times New Roman" w:hint="eastAsia"/>
          <w:sz w:val="24"/>
          <w:szCs w:val="24"/>
        </w:rPr>
        <w:t>(</w:t>
      </w:r>
      <w:r w:rsidRPr="00223C9A">
        <w:rPr>
          <w:rFonts w:ascii="Times New Roman" w:hint="eastAsia"/>
          <w:sz w:val="24"/>
          <w:szCs w:val="24"/>
        </w:rPr>
        <w:t>仿宋小四号或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Pr="00223C9A">
          <w:rPr>
            <w:rFonts w:ascii="Times New Roman" w:hint="eastAsia"/>
            <w:sz w:val="24"/>
            <w:szCs w:val="24"/>
          </w:rPr>
          <w:t>12</w:t>
        </w:r>
        <w:r w:rsidRPr="00223C9A">
          <w:rPr>
            <w:rFonts w:ascii="Times New Roman" w:hint="eastAsia"/>
            <w:sz w:val="24"/>
            <w:szCs w:val="24"/>
          </w:rPr>
          <w:t>磅</w:t>
        </w:r>
      </w:smartTag>
      <w:r w:rsidRPr="00223C9A">
        <w:rPr>
          <w:rFonts w:ascii="Times New Roman" w:hint="eastAsia"/>
          <w:sz w:val="24"/>
          <w:szCs w:val="24"/>
        </w:rPr>
        <w:t>,</w:t>
      </w:r>
      <w:r w:rsidR="003A0E3E">
        <w:rPr>
          <w:rFonts w:ascii="Times New Roman" w:hint="eastAsia"/>
          <w:sz w:val="24"/>
          <w:szCs w:val="24"/>
        </w:rPr>
        <w:t>1</w:t>
      </w:r>
      <w:r w:rsidR="003A0E3E">
        <w:rPr>
          <w:rFonts w:ascii="Times New Roman"/>
          <w:sz w:val="24"/>
          <w:szCs w:val="24"/>
        </w:rPr>
        <w:t>.5</w:t>
      </w:r>
      <w:r w:rsidR="003A0E3E">
        <w:rPr>
          <w:rFonts w:ascii="Times New Roman" w:hint="eastAsia"/>
          <w:sz w:val="24"/>
          <w:szCs w:val="24"/>
        </w:rPr>
        <w:t>倍行距</w:t>
      </w:r>
      <w:r w:rsidRPr="00223C9A">
        <w:rPr>
          <w:rFonts w:ascii="Times New Roman" w:hint="eastAsia"/>
          <w:sz w:val="24"/>
          <w:szCs w:val="24"/>
        </w:rPr>
        <w:t>)</w:t>
      </w:r>
    </w:p>
    <w:p w:rsidR="004814D1" w:rsidRDefault="004814D1" w:rsidP="003A0E3E">
      <w:pPr>
        <w:pStyle w:val="a7"/>
        <w:spacing w:line="360" w:lineRule="auto"/>
        <w:ind w:firstLineChars="0" w:firstLine="0"/>
        <w:rPr>
          <w:rFonts w:ascii="Times New Roman"/>
        </w:rPr>
      </w:pPr>
      <w:r w:rsidRPr="00223C9A">
        <w:rPr>
          <w:rFonts w:ascii="Times New Roman" w:hint="eastAsia"/>
        </w:rPr>
        <w:t>…………</w:t>
      </w:r>
    </w:p>
    <w:p w:rsidR="003E7FD2" w:rsidRDefault="003E7FD2" w:rsidP="003A0E3E">
      <w:pPr>
        <w:pStyle w:val="a7"/>
        <w:spacing w:line="360" w:lineRule="auto"/>
        <w:ind w:firstLineChars="0" w:firstLine="0"/>
        <w:rPr>
          <w:rFonts w:ascii="Times New Roman"/>
        </w:rPr>
      </w:pPr>
    </w:p>
    <w:p w:rsidR="003E7FD2" w:rsidRDefault="003E7FD2" w:rsidP="003A0E3E">
      <w:pPr>
        <w:pStyle w:val="a7"/>
        <w:spacing w:line="360" w:lineRule="auto"/>
        <w:ind w:firstLineChars="0" w:firstLine="0"/>
        <w:rPr>
          <w:rFonts w:ascii="Times New Roman"/>
        </w:rPr>
      </w:pPr>
    </w:p>
    <w:p w:rsidR="003E7FD2" w:rsidRDefault="003E7FD2" w:rsidP="003A0E3E">
      <w:pPr>
        <w:pStyle w:val="a7"/>
        <w:spacing w:line="360" w:lineRule="auto"/>
        <w:ind w:firstLineChars="0" w:firstLine="0"/>
        <w:rPr>
          <w:rFonts w:ascii="Times New Roman"/>
        </w:rPr>
      </w:pPr>
    </w:p>
    <w:p w:rsidR="003E7FD2" w:rsidRDefault="003E7FD2" w:rsidP="003E7FD2">
      <w:pPr>
        <w:pStyle w:val="aff5"/>
        <w:spacing w:line="360" w:lineRule="auto"/>
        <w:outlineLvl w:val="1"/>
        <w:rPr>
          <w:rFonts w:ascii="仿宋" w:eastAsia="仿宋" w:hAnsi="仿宋"/>
          <w:sz w:val="30"/>
          <w:szCs w:val="30"/>
        </w:rPr>
      </w:pPr>
      <w:bookmarkStart w:id="93" w:name="_Toc510214844"/>
      <w:bookmarkStart w:id="94" w:name="_Toc510215020"/>
      <w:bookmarkStart w:id="95" w:name="_Toc510215139"/>
      <w:bookmarkStart w:id="96" w:name="_Toc510215211"/>
      <w:bookmarkStart w:id="97" w:name="_Toc510529742"/>
      <w:r w:rsidRPr="003E7FD2">
        <w:rPr>
          <w:rFonts w:ascii="Times New Roman" w:eastAsia="仿宋"/>
          <w:sz w:val="30"/>
          <w:szCs w:val="30"/>
        </w:rPr>
        <w:t>3.2</w:t>
      </w:r>
      <w:r>
        <w:rPr>
          <w:rFonts w:ascii="Times New Roman" w:eastAsia="仿宋" w:hint="eastAsia"/>
          <w:sz w:val="30"/>
          <w:szCs w:val="30"/>
        </w:rPr>
        <w:t xml:space="preserve"> </w:t>
      </w:r>
      <w:r>
        <w:rPr>
          <w:rFonts w:ascii="仿宋" w:eastAsia="仿宋" w:hAnsi="仿宋" w:hint="eastAsia"/>
          <w:sz w:val="30"/>
          <w:szCs w:val="30"/>
        </w:rPr>
        <w:t>自然均衡</w:t>
      </w:r>
      <w:bookmarkEnd w:id="93"/>
      <w:bookmarkEnd w:id="94"/>
      <w:bookmarkEnd w:id="95"/>
      <w:bookmarkEnd w:id="96"/>
      <w:bookmarkEnd w:id="97"/>
    </w:p>
    <w:p w:rsidR="00E50E26" w:rsidRPr="00E50E26" w:rsidRDefault="00BB30A3" w:rsidP="00E50E26">
      <w:pPr>
        <w:pStyle w:val="aff5"/>
        <w:spacing w:line="360" w:lineRule="auto"/>
        <w:outlineLvl w:val="1"/>
        <w:rPr>
          <w:rFonts w:ascii="仿宋" w:eastAsia="仿宋" w:hAnsi="仿宋"/>
          <w:sz w:val="30"/>
          <w:szCs w:val="30"/>
        </w:rPr>
      </w:pPr>
      <w:bookmarkStart w:id="98" w:name="_Toc510529743"/>
      <w:r>
        <w:rPr>
          <w:rFonts w:ascii="仿宋" w:eastAsia="仿宋" w:hAnsi="仿宋"/>
          <w:sz w:val="30"/>
          <w:szCs w:val="30"/>
        </w:rPr>
        <w:pict>
          <v:shape id="_x0000_s1279" type="#_x0000_t62" style="position:absolute;left:0;text-align:left;margin-left:152.25pt;margin-top:7.6pt;width:245.25pt;height:56.4pt;z-index:251666944" adj="-4708,14553" strokecolor="red">
            <v:textbox style="mso-next-textbox:#_x0000_s1279">
              <w:txbxContent>
                <w:p w:rsidR="00D258DF" w:rsidRDefault="00D258DF" w:rsidP="003E7FD2">
                  <w:pPr>
                    <w:rPr>
                      <w:sz w:val="18"/>
                    </w:rPr>
                  </w:pPr>
                  <w:r>
                    <w:rPr>
                      <w:rFonts w:hint="eastAsia"/>
                      <w:sz w:val="18"/>
                    </w:rPr>
                    <w:t>三级标题，仿宋四号，序号为“</w:t>
                  </w:r>
                  <w:r>
                    <w:rPr>
                      <w:rFonts w:hint="eastAsia"/>
                      <w:sz w:val="18"/>
                    </w:rPr>
                    <w:t>2.1.1</w:t>
                  </w:r>
                  <w:r>
                    <w:rPr>
                      <w:rFonts w:hint="eastAsia"/>
                      <w:sz w:val="18"/>
                    </w:rPr>
                    <w:t>”；“</w:t>
                  </w:r>
                  <w:r>
                    <w:rPr>
                      <w:rFonts w:hint="eastAsia"/>
                      <w:sz w:val="18"/>
                    </w:rPr>
                    <w:t>2.1.2</w:t>
                  </w:r>
                  <w:r>
                    <w:rPr>
                      <w:rFonts w:hint="eastAsia"/>
                      <w:sz w:val="18"/>
                    </w:rPr>
                    <w:t>”···</w:t>
                  </w:r>
                </w:p>
                <w:p w:rsidR="00D258DF" w:rsidRPr="00E658F2" w:rsidRDefault="00D258DF" w:rsidP="00E658F2">
                  <w:pPr>
                    <w:rPr>
                      <w:sz w:val="18"/>
                    </w:rPr>
                  </w:pPr>
                  <w:r w:rsidRPr="00E658F2">
                    <w:rPr>
                      <w:rFonts w:hint="eastAsia"/>
                      <w:sz w:val="18"/>
                    </w:rPr>
                    <w:t>四级：“</w:t>
                  </w:r>
                  <w:r w:rsidRPr="00E658F2">
                    <w:rPr>
                      <w:sz w:val="18"/>
                    </w:rPr>
                    <w:t>2</w:t>
                  </w:r>
                  <w:r w:rsidRPr="00E658F2">
                    <w:rPr>
                      <w:rFonts w:hint="eastAsia"/>
                      <w:sz w:val="18"/>
                    </w:rPr>
                    <w:t>.2.</w:t>
                  </w:r>
                  <w:smartTag w:uri="urn:schemas-microsoft-com:office:smarttags" w:element="chmetcnv">
                    <w:smartTagPr>
                      <w:attr w:name="UnitName" w:val="”"/>
                      <w:attr w:name="SourceValue" w:val="1.1"/>
                      <w:attr w:name="HasSpace" w:val="False"/>
                      <w:attr w:name="Negative" w:val="False"/>
                      <w:attr w:name="NumberType" w:val="1"/>
                      <w:attr w:name="TCSC" w:val="0"/>
                    </w:smartTagPr>
                    <w:r w:rsidRPr="00E658F2">
                      <w:rPr>
                        <w:rFonts w:hint="eastAsia"/>
                        <w:sz w:val="18"/>
                      </w:rPr>
                      <w:t>1.1</w:t>
                    </w:r>
                    <w:r w:rsidRPr="00E658F2">
                      <w:rPr>
                        <w:rFonts w:hint="eastAsia"/>
                        <w:sz w:val="18"/>
                      </w:rPr>
                      <w:t>”</w:t>
                    </w:r>
                  </w:smartTag>
                  <w:r w:rsidRPr="00E658F2">
                    <w:rPr>
                      <w:rFonts w:hint="eastAsia"/>
                      <w:sz w:val="18"/>
                    </w:rPr>
                    <w:t>；“</w:t>
                  </w:r>
                  <w:r w:rsidRPr="00E658F2">
                    <w:rPr>
                      <w:sz w:val="18"/>
                    </w:rPr>
                    <w:t>2</w:t>
                  </w:r>
                  <w:r w:rsidRPr="00E658F2">
                    <w:rPr>
                      <w:rFonts w:hint="eastAsia"/>
                      <w:sz w:val="18"/>
                    </w:rPr>
                    <w:t>.2.</w:t>
                  </w:r>
                  <w:smartTag w:uri="urn:schemas-microsoft-com:office:smarttags" w:element="chmetcnv">
                    <w:smartTagPr>
                      <w:attr w:name="UnitName" w:val="”"/>
                      <w:attr w:name="SourceValue" w:val="1.2"/>
                      <w:attr w:name="HasSpace" w:val="False"/>
                      <w:attr w:name="Negative" w:val="False"/>
                      <w:attr w:name="NumberType" w:val="1"/>
                      <w:attr w:name="TCSC" w:val="0"/>
                    </w:smartTagPr>
                    <w:r w:rsidRPr="00E658F2">
                      <w:rPr>
                        <w:rFonts w:hint="eastAsia"/>
                        <w:sz w:val="18"/>
                      </w:rPr>
                      <w:t>1.2</w:t>
                    </w:r>
                    <w:r w:rsidRPr="00E658F2">
                      <w:rPr>
                        <w:rFonts w:hint="eastAsia"/>
                        <w:sz w:val="18"/>
                      </w:rPr>
                      <w:t>”</w:t>
                    </w:r>
                  </w:smartTag>
                  <w:r w:rsidRPr="00E658F2">
                    <w:rPr>
                      <w:rFonts w:hint="eastAsia"/>
                      <w:sz w:val="18"/>
                    </w:rPr>
                    <w:t>···，采用仿宋小四号字体</w:t>
                  </w:r>
                </w:p>
                <w:p w:rsidR="00D258DF" w:rsidRPr="00E658F2" w:rsidRDefault="00D258DF" w:rsidP="00E658F2">
                  <w:pPr>
                    <w:rPr>
                      <w:sz w:val="18"/>
                    </w:rPr>
                  </w:pPr>
                  <w:r w:rsidRPr="00E658F2">
                    <w:rPr>
                      <w:rFonts w:hint="eastAsia"/>
                      <w:sz w:val="18"/>
                    </w:rPr>
                    <w:t>五级：“（一）”；“（二）”···</w:t>
                  </w:r>
                </w:p>
                <w:p w:rsidR="00D258DF" w:rsidRPr="00E658F2" w:rsidRDefault="00D258DF" w:rsidP="003E7FD2">
                  <w:pPr>
                    <w:rPr>
                      <w:sz w:val="18"/>
                    </w:rPr>
                  </w:pPr>
                </w:p>
              </w:txbxContent>
            </v:textbox>
          </v:shape>
        </w:pict>
      </w:r>
      <w:bookmarkStart w:id="99" w:name="_Toc510214845"/>
      <w:bookmarkStart w:id="100" w:name="_Toc510215021"/>
      <w:bookmarkStart w:id="101" w:name="_Toc510215140"/>
      <w:bookmarkStart w:id="102" w:name="_Toc510215212"/>
      <w:r w:rsidR="003E7FD2" w:rsidRPr="003E7FD2">
        <w:rPr>
          <w:rFonts w:ascii="Times New Roman" w:eastAsia="仿宋"/>
          <w:sz w:val="30"/>
          <w:szCs w:val="30"/>
        </w:rPr>
        <w:t>3.3</w:t>
      </w:r>
      <w:r w:rsidR="003E7FD2">
        <w:rPr>
          <w:rFonts w:ascii="Times New Roman" w:eastAsia="仿宋" w:hint="eastAsia"/>
          <w:sz w:val="30"/>
          <w:szCs w:val="30"/>
        </w:rPr>
        <w:t xml:space="preserve"> </w:t>
      </w:r>
      <w:r w:rsidR="003E7FD2">
        <w:rPr>
          <w:rFonts w:ascii="仿宋" w:eastAsia="仿宋" w:hAnsi="仿宋" w:hint="eastAsia"/>
          <w:sz w:val="30"/>
          <w:szCs w:val="30"/>
        </w:rPr>
        <w:t>考虑制度因素</w:t>
      </w:r>
      <w:bookmarkEnd w:id="98"/>
      <w:bookmarkEnd w:id="99"/>
      <w:bookmarkEnd w:id="100"/>
      <w:bookmarkEnd w:id="101"/>
      <w:bookmarkEnd w:id="102"/>
    </w:p>
    <w:p w:rsidR="005739BF" w:rsidRPr="007B59B7" w:rsidRDefault="005739BF" w:rsidP="005739BF">
      <w:pPr>
        <w:pStyle w:val="aff5"/>
        <w:outlineLvl w:val="1"/>
        <w:rPr>
          <w:rFonts w:ascii="仿宋" w:eastAsia="仿宋" w:hAnsi="仿宋"/>
          <w:bCs/>
        </w:rPr>
      </w:pPr>
      <w:bookmarkStart w:id="103" w:name="_Toc510214846"/>
      <w:bookmarkStart w:id="104" w:name="_Toc510215022"/>
      <w:bookmarkStart w:id="105" w:name="_Toc510215141"/>
      <w:bookmarkStart w:id="106" w:name="_Toc510215213"/>
      <w:bookmarkStart w:id="107" w:name="_Toc510529744"/>
      <w:r w:rsidRPr="007B59B7">
        <w:rPr>
          <w:rFonts w:ascii="Times New Roman" w:eastAsia="仿宋"/>
          <w:bCs/>
        </w:rPr>
        <w:t>3.3.</w:t>
      </w:r>
      <w:r w:rsidRPr="007B59B7">
        <w:rPr>
          <w:rFonts w:ascii="Times New Roman" w:eastAsia="仿宋" w:hint="eastAsia"/>
          <w:bCs/>
        </w:rPr>
        <w:t xml:space="preserve">1 </w:t>
      </w:r>
      <w:r w:rsidRPr="007B59B7">
        <w:rPr>
          <w:rFonts w:ascii="Times New Roman" w:eastAsia="仿宋" w:hint="eastAsia"/>
          <w:bCs/>
        </w:rPr>
        <w:t>封闭贸易</w:t>
      </w:r>
      <w:bookmarkEnd w:id="103"/>
      <w:bookmarkEnd w:id="104"/>
      <w:bookmarkEnd w:id="105"/>
      <w:bookmarkEnd w:id="106"/>
      <w:bookmarkEnd w:id="107"/>
    </w:p>
    <w:p w:rsidR="003E7FD2" w:rsidRPr="003E7FD2" w:rsidRDefault="003E7FD2" w:rsidP="003E7FD2">
      <w:pPr>
        <w:pStyle w:val="a7"/>
        <w:spacing w:line="360" w:lineRule="auto"/>
        <w:ind w:firstLine="480"/>
        <w:rPr>
          <w:rFonts w:ascii="仿宋" w:eastAsia="仿宋" w:hAnsi="仿宋"/>
          <w:sz w:val="24"/>
        </w:rPr>
      </w:pPr>
      <w:r>
        <w:rPr>
          <w:rFonts w:ascii="仿宋" w:eastAsia="仿宋" w:hAnsi="仿宋" w:hint="eastAsia"/>
          <w:sz w:val="24"/>
        </w:rPr>
        <w:t>引入制度因素后一个关键的问题在于……</w:t>
      </w:r>
      <w:r w:rsidRPr="003E7FD2">
        <w:rPr>
          <w:rFonts w:ascii="仿宋" w:eastAsia="仿宋" w:hAnsi="仿宋" w:hint="eastAsia"/>
          <w:sz w:val="24"/>
        </w:rPr>
        <w:t>综上可以归纳出如下命题：</w:t>
      </w:r>
    </w:p>
    <w:p w:rsidR="003E7FD2" w:rsidRPr="003E7FD2" w:rsidRDefault="003E7FD2" w:rsidP="006E471E">
      <w:pPr>
        <w:pStyle w:val="a7"/>
        <w:spacing w:line="360" w:lineRule="auto"/>
        <w:ind w:firstLine="480"/>
        <w:rPr>
          <w:rFonts w:ascii="仿宋" w:eastAsia="仿宋" w:hAnsi="仿宋"/>
          <w:sz w:val="24"/>
        </w:rPr>
      </w:pPr>
      <w:r w:rsidRPr="003E7FD2">
        <w:rPr>
          <w:rFonts w:ascii="仿宋" w:eastAsia="仿宋" w:hAnsi="仿宋" w:hint="eastAsia"/>
          <w:b/>
          <w:bCs/>
          <w:sz w:val="24"/>
        </w:rPr>
        <w:t>命题</w:t>
      </w:r>
      <w:r w:rsidRPr="003E7FD2">
        <w:rPr>
          <w:rFonts w:ascii="仿宋" w:eastAsia="仿宋" w:hAnsi="仿宋"/>
          <w:b/>
          <w:bCs/>
          <w:sz w:val="24"/>
        </w:rPr>
        <w:t>1</w:t>
      </w:r>
      <w:r w:rsidRPr="003E7FD2">
        <w:rPr>
          <w:rFonts w:ascii="仿宋" w:eastAsia="仿宋" w:hAnsi="仿宋" w:hint="eastAsia"/>
          <w:b/>
          <w:bCs/>
          <w:sz w:val="24"/>
        </w:rPr>
        <w:t xml:space="preserve">  </w:t>
      </w:r>
      <w:r w:rsidRPr="003E7FD2">
        <w:rPr>
          <w:rFonts w:ascii="仿宋" w:eastAsia="仿宋" w:hAnsi="仿宋" w:hint="eastAsia"/>
          <w:bCs/>
          <w:sz w:val="24"/>
        </w:rPr>
        <w:t>相较自然均衡，在契约不完全的情况下，使用特定关系投资的</w:t>
      </w:r>
      <w:r w:rsidR="00461DB8">
        <w:rPr>
          <w:rFonts w:ascii="仿宋" w:eastAsia="仿宋" w:hAnsi="仿宋" w:hint="eastAsia"/>
          <w:bCs/>
          <w:sz w:val="24"/>
        </w:rPr>
        <w:t>产品</w:t>
      </w:r>
      <w:r w:rsidR="00461DB8" w:rsidRPr="00637891">
        <w:rPr>
          <w:rFonts w:ascii="仿宋" w:eastAsia="仿宋" w:hAnsi="仿宋"/>
          <w:position w:val="-12"/>
          <w:sz w:val="24"/>
        </w:rPr>
        <w:object w:dxaOrig="380" w:dyaOrig="360">
          <v:shape id="_x0000_i1033" type="#_x0000_t75" style="width:18.8pt;height:18.15pt" o:ole="">
            <v:imagedata r:id="rId33" o:title=""/>
          </v:shape>
          <o:OLEObject Type="Embed" ProgID="Equation.DSMT4" ShapeID="_x0000_i1033" DrawAspect="Content" ObjectID="_1590911346" r:id="rId41"/>
        </w:object>
      </w:r>
      <w:r w:rsidRPr="003E7FD2">
        <w:rPr>
          <w:rFonts w:ascii="仿宋" w:eastAsia="仿宋" w:hAnsi="仿宋" w:hint="eastAsia"/>
          <w:sz w:val="24"/>
        </w:rPr>
        <w:t>价格上升，</w:t>
      </w:r>
      <w:r w:rsidRPr="003E7FD2">
        <w:rPr>
          <w:rFonts w:ascii="仿宋" w:eastAsia="仿宋" w:hAnsi="仿宋" w:hint="eastAsia"/>
          <w:bCs/>
          <w:sz w:val="24"/>
        </w:rPr>
        <w:t>产量减少，另两种产品反之。同时，工资水平和资本报酬均下降。</w:t>
      </w:r>
    </w:p>
    <w:p w:rsidR="003E7FD2" w:rsidRPr="007B59B7" w:rsidRDefault="003E7FD2" w:rsidP="003E7FD2">
      <w:pPr>
        <w:pStyle w:val="aff5"/>
        <w:outlineLvl w:val="1"/>
        <w:rPr>
          <w:rFonts w:ascii="仿宋" w:eastAsia="仿宋" w:hAnsi="仿宋"/>
          <w:bCs/>
        </w:rPr>
      </w:pPr>
      <w:bookmarkStart w:id="108" w:name="_Toc510214847"/>
      <w:bookmarkStart w:id="109" w:name="_Toc510215023"/>
      <w:bookmarkStart w:id="110" w:name="_Toc510215142"/>
      <w:bookmarkStart w:id="111" w:name="_Toc510215214"/>
      <w:bookmarkStart w:id="112" w:name="_Toc510529745"/>
      <w:r w:rsidRPr="007B59B7">
        <w:rPr>
          <w:rFonts w:ascii="Times New Roman" w:eastAsia="仿宋"/>
          <w:bCs/>
        </w:rPr>
        <w:t>3.3.</w:t>
      </w:r>
      <w:r w:rsidRPr="007B59B7">
        <w:rPr>
          <w:rFonts w:ascii="Times New Roman" w:eastAsia="仿宋" w:hint="eastAsia"/>
          <w:bCs/>
        </w:rPr>
        <w:t xml:space="preserve">2 </w:t>
      </w:r>
      <w:r w:rsidRPr="007B59B7">
        <w:rPr>
          <w:rFonts w:ascii="仿宋" w:eastAsia="仿宋" w:hAnsi="仿宋" w:hint="eastAsia"/>
          <w:bCs/>
        </w:rPr>
        <w:t>开放贸易</w:t>
      </w:r>
      <w:bookmarkEnd w:id="108"/>
      <w:bookmarkEnd w:id="109"/>
      <w:bookmarkEnd w:id="110"/>
      <w:bookmarkEnd w:id="111"/>
      <w:bookmarkEnd w:id="112"/>
    </w:p>
    <w:p w:rsidR="003E7FD2" w:rsidRDefault="003E7FD2" w:rsidP="003E7FD2">
      <w:pPr>
        <w:pStyle w:val="a7"/>
        <w:spacing w:line="360" w:lineRule="auto"/>
        <w:ind w:firstLine="480"/>
        <w:rPr>
          <w:rFonts w:ascii="仿宋" w:eastAsia="仿宋" w:hAnsi="仿宋"/>
          <w:sz w:val="24"/>
        </w:rPr>
      </w:pPr>
      <w:r w:rsidRPr="003E7FD2">
        <w:rPr>
          <w:rFonts w:ascii="仿宋" w:eastAsia="仿宋" w:hAnsi="仿宋" w:hint="eastAsia"/>
          <w:sz w:val="24"/>
        </w:rPr>
        <w:t>现在，我将地区</w:t>
      </w:r>
      <w:r w:rsidRPr="003E7FD2">
        <w:rPr>
          <w:rFonts w:ascii="仿宋" w:eastAsia="仿宋" w:hAnsi="仿宋"/>
          <w:sz w:val="24"/>
        </w:rPr>
        <w:t xml:space="preserve"> A </w:t>
      </w:r>
      <w:r w:rsidRPr="003E7FD2">
        <w:rPr>
          <w:rFonts w:ascii="仿宋" w:eastAsia="仿宋" w:hAnsi="仿宋" w:hint="eastAsia"/>
          <w:sz w:val="24"/>
        </w:rPr>
        <w:t>和地区</w:t>
      </w:r>
      <w:r>
        <w:rPr>
          <w:rFonts w:ascii="仿宋" w:eastAsia="仿宋" w:hAnsi="仿宋" w:hint="eastAsia"/>
          <w:sz w:val="24"/>
        </w:rPr>
        <w:t>B</w:t>
      </w:r>
      <w:r w:rsidRPr="003E7FD2">
        <w:rPr>
          <w:rFonts w:ascii="仿宋" w:eastAsia="仿宋" w:hAnsi="仿宋" w:hint="eastAsia"/>
          <w:sz w:val="24"/>
        </w:rPr>
        <w:t>置于一个可以相互贸易的环境中，并假定两者在制度质量上存在差异</w:t>
      </w:r>
      <w:r>
        <w:rPr>
          <w:rFonts w:ascii="仿宋" w:eastAsia="仿宋" w:hAnsi="仿宋" w:hint="eastAsia"/>
          <w:sz w:val="24"/>
        </w:rPr>
        <w:t>……</w:t>
      </w:r>
    </w:p>
    <w:p w:rsidR="003E7FD2" w:rsidRPr="003E7FD2" w:rsidRDefault="003E7FD2" w:rsidP="003E7FD2">
      <w:pPr>
        <w:pStyle w:val="a7"/>
        <w:spacing w:line="360" w:lineRule="auto"/>
        <w:ind w:firstLine="480"/>
        <w:rPr>
          <w:rFonts w:ascii="仿宋" w:eastAsia="仿宋" w:hAnsi="仿宋"/>
          <w:sz w:val="24"/>
        </w:rPr>
      </w:pPr>
      <w:r>
        <w:rPr>
          <w:rFonts w:ascii="仿宋" w:eastAsia="仿宋" w:hAnsi="仿宋" w:hint="eastAsia"/>
          <w:sz w:val="24"/>
        </w:rPr>
        <w:t>……</w:t>
      </w:r>
    </w:p>
    <w:p w:rsidR="003E7FD2" w:rsidRPr="003E7FD2" w:rsidRDefault="00BB30A3" w:rsidP="00461DB8">
      <w:pPr>
        <w:pStyle w:val="a7"/>
        <w:spacing w:line="360" w:lineRule="auto"/>
        <w:ind w:firstLine="600"/>
        <w:rPr>
          <w:rFonts w:ascii="仿宋" w:eastAsia="仿宋" w:hAnsi="仿宋"/>
          <w:sz w:val="24"/>
        </w:rPr>
      </w:pPr>
      <w:r w:rsidRPr="00BB30A3">
        <w:rPr>
          <w:rFonts w:ascii="仿宋" w:eastAsia="仿宋" w:hAnsi="仿宋"/>
          <w:sz w:val="30"/>
          <w:szCs w:val="30"/>
        </w:rPr>
        <w:pict>
          <v:shape id="_x0000_s1411" type="#_x0000_t62" style="position:absolute;left:0;text-align:left;margin-left:260.5pt;margin-top:18.55pt;width:98.15pt;height:41.25pt;z-index:251674112" adj="-4710,6153" strokecolor="red">
            <v:textbox style="mso-next-textbox:#_x0000_s1411">
              <w:txbxContent>
                <w:p w:rsidR="00D258DF" w:rsidRDefault="00D258DF" w:rsidP="00E658F2">
                  <w:pPr>
                    <w:rPr>
                      <w:sz w:val="18"/>
                    </w:rPr>
                  </w:pPr>
                  <w:r>
                    <w:rPr>
                      <w:rFonts w:hint="eastAsia"/>
                      <w:sz w:val="18"/>
                    </w:rPr>
                    <w:t>在正文中引用表中资料需标明表号</w:t>
                  </w:r>
                </w:p>
              </w:txbxContent>
            </v:textbox>
          </v:shape>
        </w:pict>
      </w:r>
      <w:r w:rsidRPr="00BB30A3">
        <w:rPr>
          <w:rFonts w:ascii="仿宋" w:eastAsia="仿宋" w:hAnsi="仿宋"/>
          <w:sz w:val="30"/>
          <w:szCs w:val="30"/>
        </w:rPr>
        <w:pict>
          <v:shape id="_x0000_s1352" type="#_x0000_t62" style="position:absolute;left:0;text-align:left;margin-left:379.8pt;margin-top:25.8pt;width:117pt;height:211.5pt;z-index:251673088" adj="-4874,13910" strokecolor="red">
            <v:textbox style="mso-next-textbox:#_x0000_s1352">
              <w:txbxContent>
                <w:p w:rsidR="00D258DF" w:rsidRDefault="00D258DF" w:rsidP="00461DB8">
                  <w:pPr>
                    <w:rPr>
                      <w:sz w:val="18"/>
                    </w:rPr>
                  </w:pPr>
                  <w:r>
                    <w:rPr>
                      <w:rFonts w:hint="eastAsia"/>
                      <w:sz w:val="18"/>
                      <w:szCs w:val="21"/>
                    </w:rPr>
                    <w:t xml:space="preserve"> </w:t>
                  </w:r>
                  <w:r>
                    <w:rPr>
                      <w:rFonts w:hint="eastAsia"/>
                      <w:sz w:val="18"/>
                      <w:szCs w:val="21"/>
                    </w:rPr>
                    <w:t>“图</w:t>
                  </w:r>
                  <w:r>
                    <w:rPr>
                      <w:rFonts w:hint="eastAsia"/>
                      <w:sz w:val="18"/>
                      <w:szCs w:val="21"/>
                    </w:rPr>
                    <w:t>3.1</w:t>
                  </w:r>
                  <w:r>
                    <w:rPr>
                      <w:rFonts w:hint="eastAsia"/>
                      <w:sz w:val="18"/>
                      <w:szCs w:val="21"/>
                    </w:rPr>
                    <w:t>”表示第</w:t>
                  </w:r>
                  <w:r>
                    <w:rPr>
                      <w:rFonts w:hint="eastAsia"/>
                      <w:sz w:val="18"/>
                      <w:szCs w:val="21"/>
                    </w:rPr>
                    <w:t>3</w:t>
                  </w:r>
                  <w:r>
                    <w:rPr>
                      <w:rFonts w:hint="eastAsia"/>
                      <w:sz w:val="18"/>
                      <w:szCs w:val="21"/>
                    </w:rPr>
                    <w:t>章第</w:t>
                  </w:r>
                  <w:r>
                    <w:rPr>
                      <w:rFonts w:hint="eastAsia"/>
                      <w:sz w:val="18"/>
                      <w:szCs w:val="21"/>
                    </w:rPr>
                    <w:t>1</w:t>
                  </w:r>
                  <w:r>
                    <w:rPr>
                      <w:rFonts w:hint="eastAsia"/>
                      <w:sz w:val="18"/>
                      <w:szCs w:val="21"/>
                    </w:rPr>
                    <w:t>图。图号与图题文字置一字空格置于图的正下方，图题用</w:t>
                  </w:r>
                  <w:r>
                    <w:rPr>
                      <w:rFonts w:hint="eastAsia"/>
                      <w:sz w:val="18"/>
                      <w:szCs w:val="21"/>
                    </w:rPr>
                    <w:t>5</w:t>
                  </w:r>
                  <w:r>
                    <w:rPr>
                      <w:rFonts w:hint="eastAsia"/>
                      <w:sz w:val="18"/>
                      <w:szCs w:val="21"/>
                    </w:rPr>
                    <w:t>号宋体加粗。图中标注符号、文字的字号不大于图题的字号。图中不要出现背景色。在正文中要明示图号，如：“如图</w:t>
                  </w:r>
                  <w:r>
                    <w:rPr>
                      <w:rFonts w:hint="eastAsia"/>
                      <w:sz w:val="18"/>
                      <w:szCs w:val="21"/>
                    </w:rPr>
                    <w:t>3.1</w:t>
                  </w:r>
                  <w:r>
                    <w:rPr>
                      <w:rFonts w:hint="eastAsia"/>
                      <w:sz w:val="18"/>
                      <w:szCs w:val="21"/>
                    </w:rPr>
                    <w:t>所示”或“见图</w:t>
                  </w:r>
                  <w:r>
                    <w:rPr>
                      <w:rFonts w:hint="eastAsia"/>
                      <w:sz w:val="18"/>
                      <w:szCs w:val="21"/>
                    </w:rPr>
                    <w:t>3.1</w:t>
                  </w:r>
                  <w:r>
                    <w:rPr>
                      <w:rFonts w:hint="eastAsia"/>
                      <w:sz w:val="18"/>
                      <w:szCs w:val="21"/>
                    </w:rPr>
                    <w:t>”。论文中不得出现复印的图、表、文字。</w:t>
                  </w:r>
                </w:p>
              </w:txbxContent>
            </v:textbox>
          </v:shape>
        </w:pict>
      </w:r>
      <w:r w:rsidR="003E7FD2" w:rsidRPr="003E7FD2">
        <w:rPr>
          <w:rFonts w:ascii="仿宋" w:eastAsia="仿宋" w:hAnsi="仿宋" w:hint="eastAsia"/>
          <w:sz w:val="24"/>
        </w:rPr>
        <w:t>将图</w:t>
      </w:r>
      <w:r w:rsidR="003E7FD2" w:rsidRPr="003E7FD2">
        <w:rPr>
          <w:rFonts w:ascii="仿宋" w:eastAsia="仿宋" w:hAnsi="仿宋"/>
          <w:sz w:val="24"/>
        </w:rPr>
        <w:t>3.1</w:t>
      </w:r>
      <w:r w:rsidR="003E7FD2" w:rsidRPr="003E7FD2">
        <w:rPr>
          <w:rFonts w:ascii="仿宋" w:eastAsia="仿宋" w:hAnsi="仿宋" w:hint="eastAsia"/>
          <w:sz w:val="24"/>
        </w:rPr>
        <w:t>的第三象限和图</w:t>
      </w:r>
      <w:r w:rsidR="003E7FD2" w:rsidRPr="003E7FD2">
        <w:rPr>
          <w:rFonts w:ascii="仿宋" w:eastAsia="仿宋" w:hAnsi="仿宋"/>
          <w:sz w:val="24"/>
        </w:rPr>
        <w:t>3.2</w:t>
      </w:r>
      <w:r w:rsidR="003E7FD2" w:rsidRPr="003E7FD2">
        <w:rPr>
          <w:rFonts w:ascii="仿宋" w:eastAsia="仿宋" w:hAnsi="仿宋" w:hint="eastAsia"/>
          <w:sz w:val="24"/>
        </w:rPr>
        <w:t>的第一象限合并，可知在开放贸易后，世界范围内的要素分配状况及贸易模式（见图</w:t>
      </w:r>
      <w:r w:rsidR="003E7FD2" w:rsidRPr="003E7FD2">
        <w:rPr>
          <w:rFonts w:ascii="仿宋" w:eastAsia="仿宋" w:hAnsi="仿宋"/>
          <w:sz w:val="24"/>
        </w:rPr>
        <w:t>3.3</w:t>
      </w:r>
      <w:r w:rsidR="003E7FD2" w:rsidRPr="003E7FD2">
        <w:rPr>
          <w:rFonts w:ascii="仿宋" w:eastAsia="仿宋" w:hAnsi="仿宋" w:hint="eastAsia"/>
          <w:sz w:val="24"/>
        </w:rPr>
        <w:t>）。</w:t>
      </w:r>
    </w:p>
    <w:p w:rsidR="00461DB8" w:rsidRPr="00461DB8" w:rsidRDefault="00BB30A3" w:rsidP="005E7D37">
      <w:pPr>
        <w:pStyle w:val="aff5"/>
        <w:spacing w:line="360" w:lineRule="auto"/>
        <w:outlineLvl w:val="1"/>
      </w:pPr>
      <w:bookmarkStart w:id="113" w:name="_Toc510529683"/>
      <w:bookmarkStart w:id="114" w:name="_Toc510529746"/>
      <w:r w:rsidRPr="00BB30A3">
        <w:rPr>
          <w:rFonts w:ascii="仿宋" w:eastAsia="仿宋" w:hAnsi="仿宋"/>
          <w:sz w:val="30"/>
          <w:szCs w:val="30"/>
        </w:rPr>
        <w:pict>
          <v:shape id="_x0000_s1351" type="#_x0000_t62" style="position:absolute;left:0;text-align:left;margin-left:384.8pt;margin-top:210pt;width:101.1pt;height:37.95pt;z-index:251672064" adj="-310,-7741" strokecolor="red">
            <v:textbox style="mso-next-textbox:#_x0000_s1351">
              <w:txbxContent>
                <w:p w:rsidR="00D258DF" w:rsidRDefault="00D258DF" w:rsidP="00461DB8">
                  <w:pPr>
                    <w:pStyle w:val="31"/>
                  </w:pPr>
                  <w:r>
                    <w:rPr>
                      <w:rFonts w:hint="eastAsia"/>
                    </w:rPr>
                    <w:t>可以脚注形式，说明数据来源</w:t>
                  </w:r>
                </w:p>
              </w:txbxContent>
            </v:textbox>
          </v:shape>
        </w:pict>
      </w:r>
      <w:r>
        <w:pict>
          <v:shape id="_x0000_s1350" type="#_x0000_t75" style="position:absolute;left:0;text-align:left;margin-left:226.45pt;margin-top:17.05pt;width:171.05pt;height:168.2pt;z-index:251671040">
            <v:imagedata r:id="rId42" o:title=""/>
            <w10:wrap type="topAndBottom"/>
          </v:shape>
        </w:pict>
      </w:r>
      <w:r>
        <w:pict>
          <v:shape id="_x0000_s1349" type="#_x0000_t75" style="position:absolute;left:0;text-align:left;margin-left:1.5pt;margin-top:16.75pt;width:171.05pt;height:164.4pt;z-index:251670016">
            <v:imagedata r:id="rId43" o:title=""/>
            <w10:wrap type="topAndBottom"/>
          </v:shape>
        </w:pict>
      </w:r>
      <w:r w:rsidRPr="00BB30A3">
        <w:rPr>
          <w:rFonts w:ascii="仿宋" w:eastAsia="仿宋" w:hAnsi="仿宋"/>
          <w:sz w:val="30"/>
          <w:szCs w:val="30"/>
        </w:rPr>
        <w:pict>
          <v:shape id="文本框 1" o:spid="_x0000_s1331" type="#_x0000_t202" style="position:absolute;left:0;text-align:left;margin-left:0;margin-top:190.5pt;width:189.05pt;height:29.9pt;z-index:251667968;visibility:visible;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" filled="f" stroked="f">
            <v:textbox style="mso-next-textbox:#文本框 1" inset="0,0,0,0">
              <w:txbxContent>
                <w:p w:rsidR="00D258DF" w:rsidRPr="00AE67D2" w:rsidRDefault="00D258DF" w:rsidP="003E7FD2">
                  <w:pPr>
                    <w:pStyle w:val="affa"/>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3.1 </w:t>
                  </w:r>
                  <w:r w:rsidRPr="00AE67D2">
                    <w:rPr>
                      <w:rFonts w:ascii="Times New Roman" w:hAnsi="宋体"/>
                      <w:b/>
                      <w:sz w:val="21"/>
                      <w:szCs w:val="21"/>
                    </w:rPr>
                    <w:t>产品</w:t>
                  </w:r>
                  <w:r w:rsidR="00BB30A3"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BB30A3" w:rsidRPr="00BB30A3">
                    <w:rPr>
                      <w:b/>
                      <w:position w:val="-8"/>
                    </w:rPr>
                    <w:pict>
                      <v:shape id="_x0000_i1035" type="#_x0000_t75" style="width:18.8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053C&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B3&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9DA&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29A2&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1E0&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3FC5&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15A4&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1B34&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7D2&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2BD7&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0E26&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593C&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875&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A81B34&quot;&gt;&lt;m:oMathPara&gt;&lt;m:oMath&gt;&lt;m:sSub&gt;&lt;m:sSubPr&gt;&lt;m:ctrlPr&gt;&lt;w:rPr&gt;&lt;w:rFonts w:ascii=&quot;Cambria Math&quot;/&gt;&lt;wx:font wx:val=&quot;Cambria Math&quot;/&gt;&lt;w:b/&gt;&lt;w:sz-cs w:val=&quot;21&quot;/&gt;&lt;/w:rPr&gt;&lt;/m:ctrlPr&gt;&lt;/m:sSubPr&gt;&lt;m:e&gt;&lt;m:r&gt;&lt;m:rPr&gt;&lt;m:sty m:val=&quot;bi&quot;/&gt;&lt;/m:rPr&gt;&lt;w:rPr&gt;&lt;w:rFonts w:ascii=&quot;Cambria Math&quot;/&gt;&lt;wx:font wx:val=&quot;Cambria Math&quot;/&gt;&lt;w:b/&gt;&lt;w:i/&gt;&lt;w:sz-cs w:val=&quot;21&quot;/&gt;&lt;/w:rPr&gt;&lt;m:t&gt; &lt;/m:t&gt;&lt;/m:r&gt;&lt;m:r&gt;&lt;m:rPr&gt;&lt;m:sty m:val=&quot;bi&quot;/&gt;&lt;/m:rPr&gt;&lt;w:rPr&gt;&lt;w:rFonts w:ascii=&quot;Cambria Math&quot; w:h-ansi=&quot;Cambria Math&quot;/&gt;&lt;wx:font wx:val=&quot;Cambria Math&quot;/&gt;&lt;w:b/&gt;&lt;w:i/&gt;&lt;w:sz-cs w:val=&quot;21&quot;/&gt;&lt;/w:rPr&gt;&lt;m:t&gt;G&lt;/m:t&gt;&lt;/m:r&gt;&lt;/m:e&gt;&lt;m:sub&gt;&lt;m:r&gt;&lt;m:rPr&gt;&lt;m:sty m:val=&quot;bi&quot;/&gt;&lt;/m:rPr&gt;&lt;w:rPr&gt;&lt;w:rFonts w:ascii=&quot;Cambria Math&quot; w:h-ansi=&quot;Cambria Math&quot;/&gt;&lt;wx:font wx:val=&quot;Cambria Math&quot;/&gt;&lt;w:b/&gt;&lt;w:i/&gt;&lt;w:sz-cs w:val=&quot;21&quot;/&gt;&lt;/w:rPr&gt;&lt;m:t&gt;M&lt;/m:t&gt;&lt;/m:r&gt;&lt;/m:sub&gt;&lt;/m:sSub&gt;&lt;m:r&gt;&lt;m:rPr&gt;&lt;m:sty m:val=&quot;bi&quot;/&gt;&lt;/m:rPr&gt;&lt;w:rPr&gt;&lt;w:rFonts w:ascii=&quot;Cambria Math&quot;/&gt;&lt;wx:font wx:val=&quot;Cambria Math&quot;/&gt;&lt;w:b/&gt;&lt;w:i/&gt;&lt;w:sz-cs w:val=&quot;21&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4" o:title="" chromakey="white"/>
                      </v:shape>
                    </w:pict>
                  </w:r>
                  <w:r w:rsidRPr="00AE67D2">
                    <w:rPr>
                      <w:rFonts w:ascii="Times New Roman" w:hAnsi="宋体"/>
                      <w:b/>
                      <w:sz w:val="21"/>
                      <w:szCs w:val="21"/>
                    </w:rPr>
                    <w:instrText xml:space="preserve"> </w:instrText>
                  </w:r>
                  <w:r w:rsidR="00BB30A3" w:rsidRPr="00AE67D2">
                    <w:rPr>
                      <w:rFonts w:ascii="Times New Roman" w:hAnsi="宋体"/>
                      <w:b/>
                      <w:sz w:val="21"/>
                      <w:szCs w:val="21"/>
                    </w:rPr>
                    <w:fldChar w:fldCharType="separate"/>
                  </w:r>
                  <w:r w:rsidR="00BB30A3" w:rsidRPr="00BB30A3">
                    <w:rPr>
                      <w:b/>
                      <w:position w:val="-8"/>
                    </w:rPr>
                    <w:pict>
                      <v:shape id="_x0000_i1037" type="#_x0000_t75" style="width:18.8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053C&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B3&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9DA&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29A2&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1E0&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3FC5&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15A4&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1B34&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7D2&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2BD7&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0E26&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593C&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875&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A81B34&quot;&gt;&lt;m:oMathPara&gt;&lt;m:oMath&gt;&lt;m:sSub&gt;&lt;m:sSubPr&gt;&lt;m:ctrlPr&gt;&lt;w:rPr&gt;&lt;w:rFonts w:ascii=&quot;Cambria Math&quot;/&gt;&lt;wx:font wx:val=&quot;Cambria Math&quot;/&gt;&lt;w:b/&gt;&lt;w:sz-cs w:val=&quot;21&quot;/&gt;&lt;/w:rPr&gt;&lt;/m:ctrlPr&gt;&lt;/m:sSubPr&gt;&lt;m:e&gt;&lt;m:r&gt;&lt;m:rPr&gt;&lt;m:sty m:val=&quot;bi&quot;/&gt;&lt;/m:rPr&gt;&lt;w:rPr&gt;&lt;w:rFonts w:ascii=&quot;Cambria Math&quot;/&gt;&lt;wx:font wx:val=&quot;Cambria Math&quot;/&gt;&lt;w:b/&gt;&lt;w:i/&gt;&lt;w:sz-cs w:val=&quot;21&quot;/&gt;&lt;/w:rPr&gt;&lt;m:t&gt; &lt;/m:t&gt;&lt;/m:r&gt;&lt;m:r&gt;&lt;m:rPr&gt;&lt;m:sty m:val=&quot;bi&quot;/&gt;&lt;/m:rPr&gt;&lt;w:rPr&gt;&lt;w:rFonts w:ascii=&quot;Cambria Math&quot; w:h-ansi=&quot;Cambria Math&quot;/&gt;&lt;wx:font wx:val=&quot;Cambria Math&quot;/&gt;&lt;w:b/&gt;&lt;w:i/&gt;&lt;w:sz-cs w:val=&quot;21&quot;/&gt;&lt;/w:rPr&gt;&lt;m:t&gt;G&lt;/m:t&gt;&lt;/m:r&gt;&lt;/m:e&gt;&lt;m:sub&gt;&lt;m:r&gt;&lt;m:rPr&gt;&lt;m:sty m:val=&quot;bi&quot;/&gt;&lt;/m:rPr&gt;&lt;w:rPr&gt;&lt;w:rFonts w:ascii=&quot;Cambria Math&quot; w:h-ansi=&quot;Cambria Math&quot;/&gt;&lt;wx:font wx:val=&quot;Cambria Math&quot;/&gt;&lt;w:b/&gt;&lt;w:i/&gt;&lt;w:sz-cs w:val=&quot;21&quot;/&gt;&lt;/w:rPr&gt;&lt;m:t&gt;M&lt;/m:t&gt;&lt;/m:r&gt;&lt;/m:sub&gt;&lt;/m:sSub&gt;&lt;m:r&gt;&lt;m:rPr&gt;&lt;m:sty m:val=&quot;bi&quot;/&gt;&lt;/m:rPr&gt;&lt;w:rPr&gt;&lt;w:rFonts w:ascii=&quot;Cambria Math&quot;/&gt;&lt;wx:font wx:val=&quot;Cambria Math&quot;/&gt;&lt;w:b/&gt;&lt;w:i/&gt;&lt;w:sz-cs w:val=&quot;21&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4" o:title="" chromakey="white"/>
                      </v:shape>
                    </w:pict>
                  </w:r>
                  <w:r w:rsidR="00BB30A3" w:rsidRPr="00AE67D2">
                    <w:rPr>
                      <w:rFonts w:ascii="Times New Roman" w:hAnsi="宋体"/>
                      <w:b/>
                      <w:sz w:val="21"/>
                      <w:szCs w:val="21"/>
                    </w:rPr>
                    <w:fldChar w:fldCharType="end"/>
                  </w:r>
                  <w:r w:rsidRPr="00AE67D2">
                    <w:rPr>
                      <w:rFonts w:ascii="Times New Roman" w:hAnsi="宋体"/>
                      <w:b/>
                      <w:sz w:val="21"/>
                      <w:szCs w:val="21"/>
                    </w:rPr>
                    <w:t>生产分工及资源消耗</w:t>
                  </w:r>
                </w:p>
              </w:txbxContent>
            </v:textbox>
            <w10:wrap type="through"/>
          </v:shape>
        </w:pict>
      </w:r>
      <w:r w:rsidRPr="00BB30A3">
        <w:rPr>
          <w:rFonts w:ascii="仿宋" w:eastAsia="仿宋" w:hAnsi="仿宋"/>
          <w:sz w:val="30"/>
          <w:szCs w:val="30"/>
        </w:rPr>
        <w:pict>
          <v:shape id="文本框 16" o:spid="_x0000_s1332" type="#_x0000_t202" style="position:absolute;left:0;text-align:left;margin-left:3in;margin-top:190.2pt;width:189.05pt;height:29.9pt;z-index:251668992;visibility:visible;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" filled="f" stroked="f">
            <v:textbox style="mso-next-textbox:#文本框 16" inset="0,0,0,0">
              <w:txbxContent>
                <w:p w:rsidR="00D258DF" w:rsidRPr="00AE67D2" w:rsidRDefault="00D258DF" w:rsidP="003E7FD2">
                  <w:pPr>
                    <w:pStyle w:val="affa"/>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3.2 </w:t>
                  </w:r>
                  <w:r w:rsidRPr="00AE67D2">
                    <w:rPr>
                      <w:rFonts w:ascii="Times New Roman" w:hAnsi="宋体"/>
                      <w:b/>
                      <w:sz w:val="21"/>
                      <w:szCs w:val="21"/>
                    </w:rPr>
                    <w:t>产品</w:t>
                  </w:r>
                  <w:r w:rsidR="00BB30A3"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BB30A3" w:rsidRPr="00BB30A3">
                    <w:rPr>
                      <w:b/>
                      <w:position w:val="-8"/>
                    </w:rPr>
                    <w:pict>
                      <v:shape id="_x0000_i1039" type="#_x0000_t75" style="width:18.15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053C&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B3&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9DA&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29A2&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9E9&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1E0&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3FC5&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15A4&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7D2&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2BD7&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0E26&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593C&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875&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6A19E9&quot;&gt;&lt;m:oMathPara&gt;&lt;m:oMath&gt;&lt;m:sSub&gt;&lt;m:sSubPr&gt;&lt;m:ctrlPr&gt;&lt;w:rPr&gt;&lt;w:rFonts w:ascii=&quot;Cambria Math&quot; w:h-ansi=&quot;Cambria Math&quot;/&gt;&lt;wx:font wx:val=&quot;Cambria Math&quot;/&gt;&lt;w:b/&gt;&lt;w:sz-cs w:val=&quot;21&quot;/&gt;&lt;/w:rPr&gt;&lt;/m:ctrlPr&gt;&lt;/m:sSubPr&gt;&lt;m:e&gt;&lt;m:r&gt;&lt;m:rPr&gt;&lt;m:sty m:val=&quot;bi&quot;/&gt;&lt;/m:rPr&gt;&lt;w:rPr&gt;&lt;w:rFonts w:ascii=&quot;Cambria Math&quot; w:h-ansi=&quot;Cambria Math&quot;/&gt;&lt;wx:font wx:val=&quot;Cambria Math&quot;/&gt;&lt;w:b/&gt;&lt;w:i/&gt;&lt;w:sz-cs w:val=&quot;21&quot;/&gt;&lt;/w:rPr&gt;&lt;m:t&gt; G&lt;/m:t&gt;&lt;/m:r&gt;&lt;/m:e&gt;&lt;m:sub&gt;&lt;m:r&gt;&lt;m:rPr&gt;&lt;m:sty m:val=&quot;bi&quot;/&gt;&lt;/m:rPr&gt;&lt;w:rPr&gt;&lt;w:rFonts w:ascii=&quot;Cambria Math&quot; w:h-ansi=&quot;Cambria Math&quot;/&gt;&lt;wx:font wx:val=&quot;Cambria Math&quot;/&gt;&lt;w:b/&gt;&lt;w:i/&gt;&lt;w:sz-cs w:val=&quot;21&quot;/&gt;&lt;/w:rPr&gt;&lt;m:t&gt;K&lt;/m:t&gt;&lt;/m:r&gt;&lt;/m:sub&gt;&lt;/m:sSub&gt;&lt;m:r&gt;&lt;m:rPr&gt;&lt;m:sty m:val=&quot;bi&quot;/&gt;&lt;/m:rPr&gt;&lt;w:rPr&gt;&lt;w:rFonts w:ascii=&quot;Cambria Math&quot; w:h-ansi=&quot;Cambria Math&quot;/&gt;&lt;wx:font wx:val=&quot;Cambria Math&quot;/&gt;&lt;w:b/&gt;&lt;w:i/&gt;&lt;w:sz-cs w:val=&quot;21&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5" o:title="" chromakey="white"/>
                      </v:shape>
                    </w:pict>
                  </w:r>
                  <w:r w:rsidRPr="00AE67D2">
                    <w:rPr>
                      <w:rFonts w:ascii="Times New Roman" w:hAnsi="宋体"/>
                      <w:b/>
                      <w:sz w:val="21"/>
                      <w:szCs w:val="21"/>
                    </w:rPr>
                    <w:instrText xml:space="preserve"> </w:instrText>
                  </w:r>
                  <w:r w:rsidR="00BB30A3" w:rsidRPr="00AE67D2">
                    <w:rPr>
                      <w:rFonts w:ascii="Times New Roman" w:hAnsi="宋体"/>
                      <w:b/>
                      <w:sz w:val="21"/>
                      <w:szCs w:val="21"/>
                    </w:rPr>
                    <w:fldChar w:fldCharType="separate"/>
                  </w:r>
                  <w:r w:rsidR="00BB30A3" w:rsidRPr="00BB30A3">
                    <w:rPr>
                      <w:b/>
                      <w:position w:val="-8"/>
                    </w:rPr>
                    <w:pict>
                      <v:shape id="_x0000_i1041" type="#_x0000_t75" style="width:18.15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053C&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B3&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9DA&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29A2&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9E9&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1E0&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3FC5&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15A4&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7D2&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2BD7&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0E26&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593C&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875&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6A19E9&quot;&gt;&lt;m:oMathPara&gt;&lt;m:oMath&gt;&lt;m:sSub&gt;&lt;m:sSubPr&gt;&lt;m:ctrlPr&gt;&lt;w:rPr&gt;&lt;w:rFonts w:ascii=&quot;Cambria Math&quot; w:h-ansi=&quot;Cambria Math&quot;/&gt;&lt;wx:font wx:val=&quot;Cambria Math&quot;/&gt;&lt;w:b/&gt;&lt;w:sz-cs w:val=&quot;21&quot;/&gt;&lt;/w:rPr&gt;&lt;/m:ctrlPr&gt;&lt;/m:sSubPr&gt;&lt;m:e&gt;&lt;m:r&gt;&lt;m:rPr&gt;&lt;m:sty m:val=&quot;bi&quot;/&gt;&lt;/m:rPr&gt;&lt;w:rPr&gt;&lt;w:rFonts w:ascii=&quot;Cambria Math&quot; w:h-ansi=&quot;Cambria Math&quot;/&gt;&lt;wx:font wx:val=&quot;Cambria Math&quot;/&gt;&lt;w:b/&gt;&lt;w:i/&gt;&lt;w:sz-cs w:val=&quot;21&quot;/&gt;&lt;/w:rPr&gt;&lt;m:t&gt; G&lt;/m:t&gt;&lt;/m:r&gt;&lt;/m:e&gt;&lt;m:sub&gt;&lt;m:r&gt;&lt;m:rPr&gt;&lt;m:sty m:val=&quot;bi&quot;/&gt;&lt;/m:rPr&gt;&lt;w:rPr&gt;&lt;w:rFonts w:ascii=&quot;Cambria Math&quot; w:h-ansi=&quot;Cambria Math&quot;/&gt;&lt;wx:font wx:val=&quot;Cambria Math&quot;/&gt;&lt;w:b/&gt;&lt;w:i/&gt;&lt;w:sz-cs w:val=&quot;21&quot;/&gt;&lt;/w:rPr&gt;&lt;m:t&gt;K&lt;/m:t&gt;&lt;/m:r&gt;&lt;/m:sub&gt;&lt;/m:sSub&gt;&lt;m:r&gt;&lt;m:rPr&gt;&lt;m:sty m:val=&quot;bi&quot;/&gt;&lt;/m:rPr&gt;&lt;w:rPr&gt;&lt;w:rFonts w:ascii=&quot;Cambria Math&quot; w:h-ansi=&quot;Cambria Math&quot;/&gt;&lt;wx:font wx:val=&quot;Cambria Math&quot;/&gt;&lt;w:b/&gt;&lt;w:i/&gt;&lt;w:sz-cs w:val=&quot;21&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5" o:title="" chromakey="white"/>
                      </v:shape>
                    </w:pict>
                  </w:r>
                  <w:r w:rsidR="00BB30A3" w:rsidRPr="00AE67D2">
                    <w:rPr>
                      <w:rFonts w:ascii="Times New Roman" w:hAnsi="宋体"/>
                      <w:b/>
                      <w:sz w:val="21"/>
                      <w:szCs w:val="21"/>
                    </w:rPr>
                    <w:fldChar w:fldCharType="end"/>
                  </w:r>
                  <w:r w:rsidRPr="00AE67D2">
                    <w:rPr>
                      <w:rFonts w:ascii="Times New Roman" w:hAnsi="宋体"/>
                      <w:b/>
                      <w:sz w:val="21"/>
                      <w:szCs w:val="21"/>
                    </w:rPr>
                    <w:t>和</w:t>
                  </w:r>
                  <w:r w:rsidR="00BB30A3"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BB30A3" w:rsidRPr="00BB30A3">
                    <w:rPr>
                      <w:b/>
                      <w:position w:val="-8"/>
                    </w:rPr>
                    <w:pict>
                      <v:shape id="_x0000_i1043" type="#_x0000_t75" style="width:16.3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053C&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B3&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9DA&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29A2&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4B5A&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1E0&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3FC5&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15A4&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7D2&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2BD7&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0E26&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593C&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875&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794B5A&quot;&gt;&lt;m:oMathPara&gt;&lt;m:oMath&gt;&lt;m:sSub&gt;&lt;m:sSubPr&gt;&lt;m:ctrlPr&gt;&lt;w:rPr&gt;&lt;w:rFonts w:ascii=&quot;Cambria Math&quot; w:h-ansi=&quot;Cambria Math&quot;/&gt;&lt;wx:font wx:val=&quot;Cambria Math&quot;/&gt;&lt;w:b/&gt;&lt;w:sz-cs w:val=&quot;21&quot;/&gt;&lt;/w:rPr&gt;&lt;/m:ctrlPr&gt;&lt;/m:sSubPr&gt;&lt;m:e&gt;&lt;m:r&gt;&lt;m:rPr&gt;&lt;m:sty m:val=&quot;bi&quot;/&gt;&lt;/m:rPr&gt;&lt;w:rPr&gt;&lt;w:rFonts w:ascii=&quot;Cambria Math&quot; w:h-ansi=&quot;Cambria Math&quot;/&gt;&lt;wx:font wx:val=&quot;Cambria Math&quot;/&gt;&lt;w:b/&gt;&lt;w:i/&gt;&lt;w:sz-cs w:val=&quot;21&quot;/&gt;&lt;/w:rPr&gt;&lt;m:t&gt; G&lt;/m:t&gt;&lt;/m:r&gt;&lt;/m:e&gt;&lt;m:sub&gt;&lt;m:r&gt;&lt;m:rPr&gt;&lt;m:sty m:val=&quot;bi&quot;/&gt;&lt;/m:rPr&gt;&lt;w:rPr&gt;&lt;w:rFonts w:ascii=&quot;Cambria Math&quot; w:h-ansi=&quot;Cambria Math&quot;/&gt;&lt;wx:font wx:val=&quot;Cambria Math&quot;/&gt;&lt;w:b/&gt;&lt;w:i/&gt;&lt;w:sz-cs w:val=&quot;21&quot;/&gt;&lt;/w:rPr&gt;&lt;m:t&gt;L&lt;/m:t&gt;&lt;/m:r&gt;&lt;/m:sub&gt;&lt;/m:sSub&gt;&lt;m:r&gt;&lt;m:rPr&gt;&lt;m:sty m:val=&quot;bi&quot;/&gt;&lt;/m:rPr&gt;&lt;w:rPr&gt;&lt;w:rFonts w:ascii=&quot;Cambria Math&quot; w:h-ansi=&quot;Cambria Math&quot;/&gt;&lt;wx:font wx:val=&quot;Cambria Math&quot;/&gt;&lt;w:b/&gt;&lt;w:i/&gt;&lt;w:sz-cs w:val=&quot;21&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6" o:title="" chromakey="white"/>
                      </v:shape>
                    </w:pict>
                  </w:r>
                  <w:r w:rsidRPr="00AE67D2">
                    <w:rPr>
                      <w:rFonts w:ascii="Times New Roman" w:hAnsi="宋体"/>
                      <w:b/>
                      <w:sz w:val="21"/>
                      <w:szCs w:val="21"/>
                    </w:rPr>
                    <w:instrText xml:space="preserve"> </w:instrText>
                  </w:r>
                  <w:r w:rsidR="00BB30A3" w:rsidRPr="00AE67D2">
                    <w:rPr>
                      <w:rFonts w:ascii="Times New Roman" w:hAnsi="宋体"/>
                      <w:b/>
                      <w:sz w:val="21"/>
                      <w:szCs w:val="21"/>
                    </w:rPr>
                    <w:fldChar w:fldCharType="separate"/>
                  </w:r>
                  <w:r w:rsidR="00BB30A3" w:rsidRPr="00BB30A3">
                    <w:rPr>
                      <w:b/>
                      <w:position w:val="-8"/>
                    </w:rPr>
                    <w:pict>
                      <v:shape id="_x0000_i1045" type="#_x0000_t75" style="width:16.3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053C&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B3&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9DA&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29A2&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4B5A&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1E0&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3FC5&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15A4&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7D2&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2BD7&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0E26&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593C&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875&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794B5A&quot;&gt;&lt;m:oMathPara&gt;&lt;m:oMath&gt;&lt;m:sSub&gt;&lt;m:sSubPr&gt;&lt;m:ctrlPr&gt;&lt;w:rPr&gt;&lt;w:rFonts w:ascii=&quot;Cambria Math&quot; w:h-ansi=&quot;Cambria Math&quot;/&gt;&lt;wx:font wx:val=&quot;Cambria Math&quot;/&gt;&lt;w:b/&gt;&lt;w:sz-cs w:val=&quot;21&quot;/&gt;&lt;/w:rPr&gt;&lt;/m:ctrlPr&gt;&lt;/m:sSubPr&gt;&lt;m:e&gt;&lt;m:r&gt;&lt;m:rPr&gt;&lt;m:sty m:val=&quot;bi&quot;/&gt;&lt;/m:rPr&gt;&lt;w:rPr&gt;&lt;w:rFonts w:ascii=&quot;Cambria Math&quot; w:h-ansi=&quot;Cambria Math&quot;/&gt;&lt;wx:font wx:val=&quot;Cambria Math&quot;/&gt;&lt;w:b/&gt;&lt;w:i/&gt;&lt;w:sz-cs w:val=&quot;21&quot;/&gt;&lt;/w:rPr&gt;&lt;m:t&gt; G&lt;/m:t&gt;&lt;/m:r&gt;&lt;/m:e&gt;&lt;m:sub&gt;&lt;m:r&gt;&lt;m:rPr&gt;&lt;m:sty m:val=&quot;bi&quot;/&gt;&lt;/m:rPr&gt;&lt;w:rPr&gt;&lt;w:rFonts w:ascii=&quot;Cambria Math&quot; w:h-ansi=&quot;Cambria Math&quot;/&gt;&lt;wx:font wx:val=&quot;Cambria Math&quot;/&gt;&lt;w:b/&gt;&lt;w:i/&gt;&lt;w:sz-cs w:val=&quot;21&quot;/&gt;&lt;/w:rPr&gt;&lt;m:t&gt;L&lt;/m:t&gt;&lt;/m:r&gt;&lt;/m:sub&gt;&lt;/m:sSub&gt;&lt;m:r&gt;&lt;m:rPr&gt;&lt;m:sty m:val=&quot;bi&quot;/&gt;&lt;/m:rPr&gt;&lt;w:rPr&gt;&lt;w:rFonts w:ascii=&quot;Cambria Math&quot; w:h-ansi=&quot;Cambria Math&quot;/&gt;&lt;wx:font wx:val=&quot;Cambria Math&quot;/&gt;&lt;w:b/&gt;&lt;w:i/&gt;&lt;w:sz-cs w:val=&quot;21&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6" o:title="" chromakey="white"/>
                      </v:shape>
                    </w:pict>
                  </w:r>
                  <w:r w:rsidR="00BB30A3" w:rsidRPr="00AE67D2">
                    <w:rPr>
                      <w:rFonts w:ascii="Times New Roman" w:hAnsi="宋体"/>
                      <w:b/>
                      <w:sz w:val="21"/>
                      <w:szCs w:val="21"/>
                    </w:rPr>
                    <w:fldChar w:fldCharType="end"/>
                  </w:r>
                  <w:r w:rsidRPr="00AE67D2">
                    <w:rPr>
                      <w:rFonts w:ascii="Times New Roman" w:hAnsi="宋体"/>
                      <w:b/>
                      <w:sz w:val="21"/>
                      <w:szCs w:val="21"/>
                    </w:rPr>
                    <w:t>生产分工及资源消耗</w:t>
                  </w:r>
                </w:p>
              </w:txbxContent>
            </v:textbox>
            <w10:wrap type="through"/>
          </v:shape>
        </w:pict>
      </w:r>
      <w:bookmarkEnd w:id="113"/>
      <w:bookmarkEnd w:id="114"/>
    </w:p>
    <w:p w:rsidR="003C7D9D" w:rsidRPr="00223C9A" w:rsidRDefault="004814D1" w:rsidP="000F319D">
      <w:pPr>
        <w:pStyle w:val="1"/>
        <w:spacing w:before="240" w:after="120" w:line="360" w:lineRule="auto"/>
        <w:jc w:val="left"/>
        <w:rPr>
          <w:rFonts w:ascii="Times New Roman" w:eastAsia="仿宋_GB2312" w:hAnsi="Times New Roman"/>
          <w:sz w:val="32"/>
          <w:szCs w:val="32"/>
        </w:rPr>
      </w:pPr>
      <w:r w:rsidRPr="00223C9A">
        <w:rPr>
          <w:rFonts w:ascii="Times New Roman" w:hAnsi="Times New Roman"/>
        </w:rPr>
        <w:br w:type="page"/>
      </w:r>
      <w:bookmarkStart w:id="115" w:name="_Toc510214848"/>
      <w:bookmarkStart w:id="116" w:name="_Toc510215024"/>
      <w:bookmarkStart w:id="117" w:name="_Toc510215143"/>
      <w:bookmarkStart w:id="118" w:name="_Toc510215215"/>
      <w:bookmarkStart w:id="119" w:name="_Toc510529747"/>
      <w:r w:rsidR="006E18FC">
        <w:rPr>
          <w:rFonts w:ascii="Times New Roman" w:eastAsia="仿宋" w:hAnsi="Times New Roman" w:hint="eastAsia"/>
          <w:sz w:val="32"/>
          <w:szCs w:val="32"/>
        </w:rPr>
        <w:lastRenderedPageBreak/>
        <w:t>4</w:t>
      </w:r>
      <w:r w:rsidR="00E658F2">
        <w:rPr>
          <w:rFonts w:ascii="Times New Roman" w:eastAsia="仿宋" w:hAnsi="Times New Roman" w:hint="eastAsia"/>
          <w:sz w:val="32"/>
          <w:szCs w:val="32"/>
        </w:rPr>
        <w:t xml:space="preserve"> </w:t>
      </w:r>
      <w:r w:rsidR="00E658F2" w:rsidRPr="00E658F2">
        <w:rPr>
          <w:rFonts w:ascii="Times New Roman" w:eastAsia="仿宋" w:hAnsi="Times New Roman" w:hint="eastAsia"/>
          <w:sz w:val="32"/>
          <w:szCs w:val="32"/>
        </w:rPr>
        <w:t>经验证据：基于中国省际数据的实证分析</w:t>
      </w:r>
      <w:bookmarkEnd w:id="115"/>
      <w:bookmarkEnd w:id="116"/>
      <w:bookmarkEnd w:id="117"/>
      <w:bookmarkEnd w:id="118"/>
      <w:bookmarkEnd w:id="119"/>
    </w:p>
    <w:p w:rsidR="006848CA" w:rsidRDefault="00E658F2" w:rsidP="000F319D">
      <w:pPr>
        <w:spacing w:line="360" w:lineRule="auto"/>
        <w:ind w:firstLineChars="200" w:firstLine="480"/>
        <w:rPr>
          <w:rFonts w:eastAsia="仿宋_GB2312"/>
          <w:noProof/>
          <w:kern w:val="0"/>
          <w:sz w:val="24"/>
        </w:rPr>
      </w:pPr>
      <w:r w:rsidRPr="00E658F2">
        <w:rPr>
          <w:rFonts w:ascii="仿宋" w:eastAsia="仿宋" w:hAnsi="仿宋" w:hint="eastAsia"/>
          <w:sz w:val="24"/>
        </w:rPr>
        <w:t>前文的理论模型阐述了基于正式与非正式制度质量差异的制度性比较优势的形成机制，并且在两种制度的不同</w:t>
      </w:r>
      <w:r>
        <w:rPr>
          <w:rFonts w:ascii="仿宋" w:eastAsia="仿宋" w:hAnsi="仿宋" w:hint="eastAsia"/>
          <w:sz w:val="24"/>
        </w:rPr>
        <w:t>交互关系下分析了比较优势结构的演变规律。在本文的实证研究部分，</w:t>
      </w:r>
      <w:r w:rsidRPr="00E658F2">
        <w:rPr>
          <w:rFonts w:ascii="仿宋" w:eastAsia="仿宋" w:hAnsi="仿宋" w:hint="eastAsia"/>
          <w:sz w:val="24"/>
        </w:rPr>
        <w:t>将使用中国30个省级行政区28个制造业细分行业的有关数据为制度性比较优势的存在性及其静态特征提供经验证据的支持</w:t>
      </w:r>
      <w:r w:rsidRPr="00E658F2">
        <w:rPr>
          <w:rFonts w:ascii="仿宋" w:eastAsia="仿宋" w:hAnsi="仿宋"/>
          <w:sz w:val="24"/>
          <w:vertAlign w:val="superscript"/>
        </w:rPr>
        <w:footnoteReference w:id="1"/>
      </w:r>
      <w:r w:rsidRPr="00E658F2">
        <w:rPr>
          <w:rFonts w:ascii="仿宋" w:eastAsia="仿宋" w:hAnsi="仿宋" w:hint="eastAsia"/>
          <w:sz w:val="24"/>
        </w:rPr>
        <w:t>。</w:t>
      </w:r>
      <w:r w:rsidR="00994BC1" w:rsidRPr="00223C9A">
        <w:rPr>
          <w:rFonts w:eastAsia="仿宋_GB2312" w:hint="eastAsia"/>
          <w:noProof/>
          <w:kern w:val="0"/>
          <w:sz w:val="24"/>
        </w:rPr>
        <w:t xml:space="preserve"> </w:t>
      </w:r>
      <w:r w:rsidR="00BC1588" w:rsidRPr="00223C9A">
        <w:rPr>
          <w:rFonts w:eastAsia="仿宋_GB2312" w:hint="eastAsia"/>
          <w:noProof/>
          <w:kern w:val="0"/>
          <w:sz w:val="24"/>
        </w:rPr>
        <w:t>(</w:t>
      </w:r>
      <w:r w:rsidR="00BC1588" w:rsidRPr="00223C9A">
        <w:rPr>
          <w:rFonts w:eastAsia="仿宋_GB2312" w:hint="eastAsia"/>
          <w:noProof/>
          <w:kern w:val="0"/>
          <w:sz w:val="24"/>
        </w:rPr>
        <w:t>仿宋小四号或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00BC1588" w:rsidRPr="00223C9A">
          <w:rPr>
            <w:rFonts w:eastAsia="仿宋_GB2312" w:hint="eastAsia"/>
            <w:noProof/>
            <w:kern w:val="0"/>
            <w:sz w:val="24"/>
          </w:rPr>
          <w:t>12</w:t>
        </w:r>
        <w:r w:rsidR="00BC1588" w:rsidRPr="00223C9A">
          <w:rPr>
            <w:rFonts w:eastAsia="仿宋_GB2312" w:hint="eastAsia"/>
            <w:noProof/>
            <w:kern w:val="0"/>
            <w:sz w:val="24"/>
          </w:rPr>
          <w:t>磅</w:t>
        </w:r>
      </w:smartTag>
      <w:r w:rsidR="00746069">
        <w:rPr>
          <w:rFonts w:eastAsia="仿宋_GB2312" w:hint="eastAsia"/>
          <w:noProof/>
          <w:kern w:val="0"/>
          <w:sz w:val="24"/>
        </w:rPr>
        <w:t>,</w:t>
      </w:r>
      <w:r w:rsidR="000F319D">
        <w:rPr>
          <w:rFonts w:eastAsia="仿宋_GB2312" w:hint="eastAsia"/>
          <w:noProof/>
          <w:kern w:val="0"/>
          <w:sz w:val="24"/>
        </w:rPr>
        <w:t>1</w:t>
      </w:r>
      <w:r w:rsidR="000F319D">
        <w:rPr>
          <w:rFonts w:eastAsia="仿宋_GB2312"/>
          <w:noProof/>
          <w:kern w:val="0"/>
          <w:sz w:val="24"/>
        </w:rPr>
        <w:t>.5</w:t>
      </w:r>
      <w:r w:rsidR="000F319D">
        <w:rPr>
          <w:rFonts w:eastAsia="仿宋_GB2312" w:hint="eastAsia"/>
          <w:noProof/>
          <w:kern w:val="0"/>
          <w:sz w:val="24"/>
        </w:rPr>
        <w:t>倍行距</w:t>
      </w:r>
      <w:r w:rsidR="00BC1588" w:rsidRPr="00223C9A">
        <w:rPr>
          <w:rFonts w:eastAsia="仿宋_GB2312" w:hint="eastAsia"/>
          <w:noProof/>
          <w:kern w:val="0"/>
          <w:sz w:val="24"/>
        </w:rPr>
        <w:t>)</w:t>
      </w:r>
      <w:r w:rsidR="006848CA" w:rsidRPr="00223C9A">
        <w:rPr>
          <w:rFonts w:eastAsia="仿宋_GB2312" w:hint="eastAsia"/>
          <w:noProof/>
          <w:kern w:val="0"/>
          <w:sz w:val="24"/>
        </w:rPr>
        <w:t xml:space="preserve"> </w:t>
      </w:r>
    </w:p>
    <w:p w:rsidR="00E658F2" w:rsidRDefault="00E658F2" w:rsidP="00E658F2">
      <w:pPr>
        <w:pStyle w:val="aff5"/>
        <w:spacing w:line="360" w:lineRule="auto"/>
        <w:outlineLvl w:val="1"/>
        <w:rPr>
          <w:rFonts w:ascii="仿宋" w:eastAsia="仿宋" w:hAnsi="仿宋"/>
          <w:sz w:val="30"/>
          <w:szCs w:val="30"/>
        </w:rPr>
      </w:pPr>
      <w:bookmarkStart w:id="120" w:name="_Toc510214849"/>
      <w:bookmarkStart w:id="121" w:name="_Toc510215025"/>
      <w:bookmarkStart w:id="122" w:name="_Toc510215144"/>
      <w:bookmarkStart w:id="123" w:name="_Toc510215216"/>
      <w:bookmarkStart w:id="124" w:name="_Toc510529748"/>
      <w:r>
        <w:rPr>
          <w:rFonts w:ascii="Times New Roman" w:eastAsia="仿宋" w:hint="eastAsia"/>
          <w:sz w:val="30"/>
          <w:szCs w:val="30"/>
        </w:rPr>
        <w:t xml:space="preserve">4.1 </w:t>
      </w:r>
      <w:r>
        <w:rPr>
          <w:rFonts w:ascii="仿宋" w:eastAsia="仿宋" w:hAnsi="仿宋" w:hint="eastAsia"/>
          <w:sz w:val="30"/>
          <w:szCs w:val="30"/>
        </w:rPr>
        <w:t>回归模型</w:t>
      </w:r>
      <w:bookmarkEnd w:id="120"/>
      <w:bookmarkEnd w:id="121"/>
      <w:bookmarkEnd w:id="122"/>
      <w:bookmarkEnd w:id="123"/>
      <w:bookmarkEnd w:id="124"/>
    </w:p>
    <w:p w:rsidR="00E658F2" w:rsidRPr="006629A2" w:rsidRDefault="00E658F2" w:rsidP="00E658F2">
      <w:pPr>
        <w:spacing w:line="360" w:lineRule="auto"/>
        <w:ind w:firstLineChars="200" w:firstLine="480"/>
        <w:rPr>
          <w:rFonts w:ascii="仿宋" w:eastAsia="仿宋" w:hAnsi="仿宋"/>
          <w:noProof/>
          <w:kern w:val="0"/>
          <w:sz w:val="24"/>
        </w:rPr>
      </w:pPr>
      <w:r w:rsidRPr="006629A2">
        <w:rPr>
          <w:rFonts w:ascii="仿宋" w:eastAsia="仿宋" w:hAnsi="仿宋" w:hint="eastAsia"/>
          <w:noProof/>
          <w:kern w:val="0"/>
          <w:sz w:val="24"/>
        </w:rPr>
        <w:t>本文计量模型的构建基于Nunn（2007）。为了对比正式与非正式制度在促使比较优势建立时的效应差异，我分别使用（4-1）式和（4-2）式另外，为了检验两种制度的联合效应，我还引入了“契约密集度 × 正式制度质量 × 非正式制度质量”三阶交互项（见（4-3）式）。</w:t>
      </w:r>
    </w:p>
    <w:p w:rsidR="00E658F2" w:rsidRDefault="00E658F2" w:rsidP="00B074C8">
      <w:pPr>
        <w:spacing w:line="360" w:lineRule="auto"/>
        <w:ind w:firstLineChars="200" w:firstLine="480"/>
        <w:jc w:val="right"/>
        <w:rPr>
          <w:rFonts w:eastAsia="仿宋_GB2312"/>
          <w:noProof/>
          <w:kern w:val="0"/>
          <w:sz w:val="24"/>
        </w:rPr>
      </w:pPr>
      <w:r>
        <w:rPr>
          <w:rFonts w:eastAsia="仿宋_GB2312" w:hint="eastAsia"/>
          <w:noProof/>
          <w:kern w:val="0"/>
          <w:sz w:val="24"/>
        </w:rPr>
        <w:t xml:space="preserve">    </w:t>
      </w:r>
      <w:r w:rsidR="00B074C8" w:rsidRPr="00B074C8">
        <w:rPr>
          <w:rFonts w:eastAsia="仿宋_GB2312"/>
          <w:noProof/>
          <w:kern w:val="0"/>
          <w:position w:val="-14"/>
          <w:sz w:val="24"/>
        </w:rPr>
        <w:object w:dxaOrig="5240" w:dyaOrig="380">
          <v:shape id="_x0000_i1046" type="#_x0000_t75" style="width:261.7pt;height:18.8pt" o:ole="">
            <v:imagedata r:id="rId47" o:title=""/>
          </v:shape>
          <o:OLEObject Type="Embed" ProgID="Equation.DSMT4" ShapeID="_x0000_i1046" DrawAspect="Content" ObjectID="_1590911347" r:id="rId48"/>
        </w:object>
      </w:r>
      <w:r w:rsidR="00B074C8">
        <w:rPr>
          <w:rFonts w:eastAsia="仿宋_GB2312" w:hint="eastAsia"/>
          <w:noProof/>
          <w:kern w:val="0"/>
          <w:sz w:val="24"/>
        </w:rPr>
        <w:t xml:space="preserve">     </w:t>
      </w:r>
      <w:r w:rsidR="00B074C8" w:rsidRPr="00B074C8">
        <w:rPr>
          <w:rFonts w:eastAsia="仿宋_GB2312"/>
          <w:noProof/>
          <w:kern w:val="0"/>
          <w:sz w:val="24"/>
        </w:rPr>
        <w:t>（</w:t>
      </w:r>
      <w:r w:rsidR="00B074C8" w:rsidRPr="00B074C8">
        <w:rPr>
          <w:rFonts w:eastAsia="仿宋_GB2312"/>
          <w:noProof/>
          <w:kern w:val="0"/>
          <w:sz w:val="24"/>
        </w:rPr>
        <w:t>4-1</w:t>
      </w:r>
      <w:r w:rsidR="00B074C8" w:rsidRPr="00B074C8">
        <w:rPr>
          <w:rFonts w:eastAsia="仿宋_GB2312"/>
          <w:noProof/>
          <w:kern w:val="0"/>
          <w:sz w:val="24"/>
        </w:rPr>
        <w:t>）</w:t>
      </w:r>
    </w:p>
    <w:p w:rsidR="00B074C8" w:rsidRDefault="00B074C8" w:rsidP="00B074C8">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5560" w:dyaOrig="400">
          <v:shape id="_x0000_i1047" type="#_x0000_t75" style="width:278pt;height:20.05pt" o:ole="">
            <v:imagedata r:id="rId49" o:title=""/>
          </v:shape>
          <o:OLEObject Type="Embed" ProgID="Equation.DSMT4" ShapeID="_x0000_i1047" DrawAspect="Content" ObjectID="_1590911348" r:id="rId50"/>
        </w:object>
      </w:r>
      <w:r>
        <w:rPr>
          <w:rFonts w:eastAsia="仿宋_GB2312" w:hint="eastAsia"/>
          <w:noProof/>
          <w:kern w:val="0"/>
          <w:sz w:val="24"/>
        </w:rPr>
        <w:t xml:space="preserve">   </w:t>
      </w:r>
      <w:r>
        <w:rPr>
          <w:rFonts w:eastAsia="仿宋_GB2312" w:hint="eastAsia"/>
          <w:noProof/>
          <w:kern w:val="0"/>
          <w:sz w:val="24"/>
        </w:rPr>
        <w:t>（</w:t>
      </w:r>
      <w:r>
        <w:rPr>
          <w:rFonts w:eastAsia="仿宋_GB2312" w:hint="eastAsia"/>
          <w:noProof/>
          <w:kern w:val="0"/>
          <w:sz w:val="24"/>
        </w:rPr>
        <w:t>4-2</w:t>
      </w:r>
      <w:r>
        <w:rPr>
          <w:rFonts w:eastAsia="仿宋_GB2312" w:hint="eastAsia"/>
          <w:noProof/>
          <w:kern w:val="0"/>
          <w:sz w:val="24"/>
        </w:rPr>
        <w:t>）</w:t>
      </w:r>
    </w:p>
    <w:p w:rsidR="00B074C8" w:rsidRDefault="00B074C8" w:rsidP="00B074C8">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7800" w:dyaOrig="400">
          <v:shape id="_x0000_i1048" type="#_x0000_t75" style="width:390.05pt;height:20.05pt" o:ole="">
            <v:imagedata r:id="rId51" o:title=""/>
          </v:shape>
          <o:OLEObject Type="Embed" ProgID="Equation.DSMT4" ShapeID="_x0000_i1048" DrawAspect="Content" ObjectID="_1590911349" r:id="rId52"/>
        </w:object>
      </w:r>
      <w:r>
        <w:rPr>
          <w:rFonts w:eastAsia="仿宋_GB2312" w:hint="eastAsia"/>
          <w:noProof/>
          <w:kern w:val="0"/>
          <w:sz w:val="24"/>
        </w:rPr>
        <w:t>（</w:t>
      </w:r>
      <w:r>
        <w:rPr>
          <w:rFonts w:eastAsia="仿宋_GB2312" w:hint="eastAsia"/>
          <w:noProof/>
          <w:kern w:val="0"/>
          <w:sz w:val="24"/>
        </w:rPr>
        <w:t>4-3</w:t>
      </w:r>
      <w:r>
        <w:rPr>
          <w:rFonts w:eastAsia="仿宋_GB2312" w:hint="eastAsia"/>
          <w:noProof/>
          <w:kern w:val="0"/>
          <w:sz w:val="24"/>
        </w:rPr>
        <w:t>）</w:t>
      </w:r>
    </w:p>
    <w:p w:rsidR="00B074C8" w:rsidRDefault="00B074C8" w:rsidP="00B074C8">
      <w:pPr>
        <w:spacing w:line="360" w:lineRule="auto"/>
        <w:ind w:firstLineChars="200" w:firstLine="480"/>
        <w:jc w:val="left"/>
        <w:rPr>
          <w:rFonts w:eastAsia="仿宋_GB2312"/>
          <w:noProof/>
          <w:kern w:val="0"/>
          <w:sz w:val="24"/>
        </w:rPr>
      </w:pPr>
      <w:r>
        <w:rPr>
          <w:rFonts w:eastAsia="仿宋_GB2312" w:hint="eastAsia"/>
          <w:noProof/>
          <w:kern w:val="0"/>
          <w:sz w:val="24"/>
        </w:rPr>
        <w:t>……</w:t>
      </w:r>
    </w:p>
    <w:p w:rsidR="00B074C8" w:rsidRDefault="00B074C8" w:rsidP="00B074C8">
      <w:pPr>
        <w:pStyle w:val="aff5"/>
        <w:spacing w:line="360" w:lineRule="auto"/>
        <w:outlineLvl w:val="1"/>
        <w:rPr>
          <w:rFonts w:ascii="仿宋" w:eastAsia="仿宋" w:hAnsi="仿宋"/>
          <w:sz w:val="30"/>
          <w:szCs w:val="30"/>
        </w:rPr>
      </w:pPr>
      <w:bookmarkStart w:id="125" w:name="_Toc510214850"/>
      <w:bookmarkStart w:id="126" w:name="_Toc510215026"/>
      <w:bookmarkStart w:id="127" w:name="_Toc510215145"/>
      <w:bookmarkStart w:id="128" w:name="_Toc510215217"/>
      <w:bookmarkStart w:id="129" w:name="_Toc510529749"/>
      <w:r>
        <w:rPr>
          <w:rFonts w:ascii="Times New Roman" w:eastAsia="仿宋" w:hint="eastAsia"/>
          <w:sz w:val="30"/>
          <w:szCs w:val="30"/>
        </w:rPr>
        <w:t xml:space="preserve">4.2 </w:t>
      </w:r>
      <w:r>
        <w:rPr>
          <w:rFonts w:ascii="仿宋" w:eastAsia="仿宋" w:hAnsi="仿宋" w:hint="eastAsia"/>
          <w:sz w:val="30"/>
          <w:szCs w:val="30"/>
        </w:rPr>
        <w:t>数据</w:t>
      </w:r>
      <w:bookmarkEnd w:id="125"/>
      <w:bookmarkEnd w:id="126"/>
      <w:bookmarkEnd w:id="127"/>
      <w:bookmarkEnd w:id="128"/>
      <w:bookmarkEnd w:id="129"/>
    </w:p>
    <w:p w:rsidR="005739BF" w:rsidRPr="007B59B7" w:rsidRDefault="005739BF" w:rsidP="005739BF">
      <w:pPr>
        <w:pStyle w:val="aff5"/>
        <w:outlineLvl w:val="1"/>
        <w:rPr>
          <w:rFonts w:ascii="仿宋" w:eastAsia="仿宋" w:hAnsi="仿宋"/>
          <w:bCs/>
        </w:rPr>
      </w:pPr>
      <w:bookmarkStart w:id="130" w:name="_Toc510214851"/>
      <w:bookmarkStart w:id="131" w:name="_Toc510215027"/>
      <w:bookmarkStart w:id="132" w:name="_Toc510215146"/>
      <w:bookmarkStart w:id="133" w:name="_Toc510215218"/>
      <w:bookmarkStart w:id="134" w:name="_Toc510529750"/>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1 </w:t>
      </w:r>
      <w:r w:rsidRPr="007B59B7">
        <w:rPr>
          <w:rFonts w:ascii="仿宋" w:eastAsia="仿宋" w:hAnsi="仿宋" w:hint="eastAsia"/>
          <w:bCs/>
        </w:rPr>
        <w:t>对中国各省非正式制度质量的测度</w:t>
      </w:r>
      <w:bookmarkEnd w:id="130"/>
      <w:bookmarkEnd w:id="131"/>
      <w:bookmarkEnd w:id="132"/>
      <w:bookmarkEnd w:id="133"/>
      <w:bookmarkEnd w:id="134"/>
    </w:p>
    <w:p w:rsidR="009D629D" w:rsidRDefault="009D629D" w:rsidP="009D629D">
      <w:pPr>
        <w:spacing w:line="360" w:lineRule="auto"/>
        <w:ind w:firstLineChars="200" w:firstLine="480"/>
        <w:jc w:val="left"/>
        <w:rPr>
          <w:rFonts w:eastAsia="仿宋_GB2312"/>
          <w:noProof/>
          <w:kern w:val="0"/>
          <w:sz w:val="24"/>
        </w:rPr>
      </w:pPr>
      <w:r w:rsidRPr="009D629D">
        <w:rPr>
          <w:rFonts w:eastAsia="仿宋_GB2312" w:hint="eastAsia"/>
          <w:noProof/>
          <w:kern w:val="0"/>
          <w:sz w:val="24"/>
        </w:rPr>
        <w:t>表</w:t>
      </w:r>
      <w:r w:rsidRPr="009D629D">
        <w:rPr>
          <w:rFonts w:eastAsia="仿宋_GB2312" w:hint="eastAsia"/>
          <w:noProof/>
          <w:kern w:val="0"/>
          <w:sz w:val="24"/>
        </w:rPr>
        <w:t>4.1</w:t>
      </w:r>
      <w:r w:rsidRPr="009D629D">
        <w:rPr>
          <w:rFonts w:eastAsia="仿宋_GB2312" w:hint="eastAsia"/>
          <w:noProof/>
          <w:kern w:val="0"/>
          <w:sz w:val="24"/>
        </w:rPr>
        <w:t>列出了中国</w:t>
      </w:r>
      <w:r w:rsidRPr="009D629D">
        <w:rPr>
          <w:rFonts w:eastAsia="仿宋_GB2312" w:hint="eastAsia"/>
          <w:noProof/>
          <w:kern w:val="0"/>
          <w:sz w:val="24"/>
        </w:rPr>
        <w:t>28</w:t>
      </w:r>
      <w:r w:rsidRPr="009D629D">
        <w:rPr>
          <w:rFonts w:eastAsia="仿宋_GB2312" w:hint="eastAsia"/>
          <w:noProof/>
          <w:kern w:val="0"/>
          <w:sz w:val="24"/>
        </w:rPr>
        <w:t>个省级行政区（部分省级行政区不在</w:t>
      </w:r>
      <w:r w:rsidRPr="009D629D">
        <w:rPr>
          <w:rFonts w:eastAsia="仿宋_GB2312" w:hint="eastAsia"/>
          <w:noProof/>
          <w:kern w:val="0"/>
          <w:sz w:val="24"/>
        </w:rPr>
        <w:t>CGSS</w:t>
      </w:r>
      <w:r w:rsidRPr="009D629D">
        <w:rPr>
          <w:rFonts w:eastAsia="仿宋_GB2312" w:hint="eastAsia"/>
          <w:noProof/>
          <w:kern w:val="0"/>
          <w:sz w:val="24"/>
        </w:rPr>
        <w:t>的调查范</w:t>
      </w:r>
      <w:r w:rsidRPr="009D629D">
        <w:rPr>
          <w:rFonts w:eastAsia="仿宋_GB2312" w:hint="eastAsia"/>
          <w:noProof/>
          <w:kern w:val="0"/>
          <w:sz w:val="24"/>
        </w:rPr>
        <w:lastRenderedPageBreak/>
        <w:t>围之列，故没有数据）社会信任水平的最终得分，为了更直观地呈现信任水平的地区差异，我还绘制了基于该得分的中国省际社会信任地图（见图</w:t>
      </w:r>
      <w:r w:rsidRPr="009D629D">
        <w:rPr>
          <w:rFonts w:eastAsia="仿宋_GB2312" w:hint="eastAsia"/>
          <w:noProof/>
          <w:kern w:val="0"/>
          <w:sz w:val="24"/>
        </w:rPr>
        <w:t>4.1</w:t>
      </w:r>
      <w:r w:rsidRPr="009D629D">
        <w:rPr>
          <w:rFonts w:eastAsia="仿宋_GB2312" w:hint="eastAsia"/>
          <w:noProof/>
          <w:kern w:val="0"/>
          <w:sz w:val="24"/>
        </w:rPr>
        <w:t>）。</w:t>
      </w:r>
    </w:p>
    <w:p w:rsidR="009D629D" w:rsidRDefault="009D629D" w:rsidP="009D629D">
      <w:pPr>
        <w:spacing w:line="360" w:lineRule="auto"/>
        <w:ind w:firstLineChars="200" w:firstLine="480"/>
        <w:jc w:val="left"/>
        <w:rPr>
          <w:rFonts w:eastAsia="仿宋_GB2312"/>
          <w:noProof/>
          <w:kern w:val="0"/>
          <w:sz w:val="24"/>
        </w:rPr>
      </w:pPr>
    </w:p>
    <w:p w:rsidR="009D629D" w:rsidRPr="009D629D" w:rsidRDefault="009D629D" w:rsidP="009D629D">
      <w:pPr>
        <w:spacing w:line="360" w:lineRule="auto"/>
        <w:ind w:firstLineChars="200" w:firstLine="480"/>
        <w:jc w:val="left"/>
        <w:rPr>
          <w:rFonts w:eastAsia="仿宋_GB2312"/>
          <w:noProof/>
          <w:kern w:val="0"/>
          <w:sz w:val="24"/>
        </w:rPr>
      </w:pPr>
    </w:p>
    <w:p w:rsidR="009D629D" w:rsidRPr="009D629D" w:rsidRDefault="00BB30A3" w:rsidP="002A6B80">
      <w:pPr>
        <w:spacing w:line="360" w:lineRule="auto"/>
        <w:ind w:firstLineChars="200" w:firstLine="480"/>
        <w:jc w:val="center"/>
        <w:rPr>
          <w:rFonts w:eastAsia="仿宋_GB2312"/>
          <w:noProof/>
          <w:kern w:val="0"/>
          <w:sz w:val="24"/>
        </w:rPr>
      </w:pPr>
      <w:r>
        <w:rPr>
          <w:rFonts w:eastAsia="仿宋_GB2312"/>
          <w:noProof/>
          <w:kern w:val="0"/>
          <w:sz w:val="24"/>
        </w:rPr>
        <w:pict>
          <v:shape id="_x0000_s1415" type="#_x0000_t62" style="position:absolute;left:0;text-align:left;margin-left:349.65pt;margin-top:-54.9pt;width:119.25pt;height:71.65pt;z-index:251675136" adj="-2056,18887" strokecolor="red">
            <v:textbox style="mso-next-textbox:#_x0000_s1415">
              <w:txbxContent>
                <w:p w:rsidR="00D258DF" w:rsidRDefault="00D258DF" w:rsidP="009D629D">
                  <w:pPr>
                    <w:spacing w:line="240" w:lineRule="exact"/>
                    <w:rPr>
                      <w:sz w:val="18"/>
                    </w:rPr>
                  </w:pPr>
                  <w:r>
                    <w:rPr>
                      <w:rFonts w:ascii="Arial Unicode MS" w:hAnsi="Arial Unicode MS" w:hint="eastAsia"/>
                      <w:sz w:val="18"/>
                      <w:szCs w:val="21"/>
                    </w:rPr>
                    <w:t>“表</w:t>
                  </w:r>
                  <w:r>
                    <w:rPr>
                      <w:rFonts w:ascii="Arial Unicode MS" w:hAnsi="Arial Unicode MS" w:hint="eastAsia"/>
                      <w:sz w:val="18"/>
                      <w:szCs w:val="21"/>
                    </w:rPr>
                    <w:t>4.1</w:t>
                  </w:r>
                  <w:r>
                    <w:rPr>
                      <w:rFonts w:ascii="Arial Unicode MS" w:hAnsi="Arial Unicode MS" w:hint="eastAsia"/>
                      <w:sz w:val="18"/>
                      <w:szCs w:val="21"/>
                    </w:rPr>
                    <w:t>”表示第</w:t>
                  </w:r>
                  <w:r>
                    <w:rPr>
                      <w:rFonts w:ascii="Arial Unicode MS" w:hAnsi="Arial Unicode MS" w:hint="eastAsia"/>
                      <w:sz w:val="18"/>
                      <w:szCs w:val="21"/>
                    </w:rPr>
                    <w:t>4</w:t>
                  </w:r>
                  <w:r>
                    <w:rPr>
                      <w:rFonts w:ascii="Arial Unicode MS" w:hAnsi="Arial Unicode MS" w:hint="eastAsia"/>
                      <w:sz w:val="18"/>
                      <w:szCs w:val="21"/>
                    </w:rPr>
                    <w:t>章中的第</w:t>
                  </w:r>
                  <w:r>
                    <w:rPr>
                      <w:rFonts w:ascii="Arial Unicode MS" w:hAnsi="Arial Unicode MS" w:hint="eastAsia"/>
                      <w:sz w:val="18"/>
                      <w:szCs w:val="21"/>
                    </w:rPr>
                    <w:t>1</w:t>
                  </w:r>
                  <w:r>
                    <w:rPr>
                      <w:rFonts w:ascii="Arial Unicode MS" w:hAnsi="Arial Unicode MS" w:hint="eastAsia"/>
                      <w:sz w:val="18"/>
                      <w:szCs w:val="21"/>
                    </w:rPr>
                    <w:t>表。表应有标题，与表号之间空</w:t>
                  </w:r>
                  <w:r>
                    <w:rPr>
                      <w:rFonts w:ascii="Arial Unicode MS" w:hAnsi="Arial Unicode MS" w:hint="eastAsia"/>
                      <w:sz w:val="18"/>
                      <w:szCs w:val="21"/>
                    </w:rPr>
                    <w:t>1</w:t>
                  </w:r>
                  <w:r>
                    <w:rPr>
                      <w:rFonts w:ascii="Arial Unicode MS" w:hAnsi="Arial Unicode MS" w:hint="eastAsia"/>
                      <w:sz w:val="18"/>
                      <w:szCs w:val="21"/>
                    </w:rPr>
                    <w:t>个汉字，置于表的上方居中，</w:t>
                  </w:r>
                  <w:r w:rsidRPr="0001275F">
                    <w:rPr>
                      <w:rFonts w:ascii="Arial Unicode MS" w:hAnsi="Arial Unicode MS" w:hint="eastAsia"/>
                      <w:sz w:val="18"/>
                      <w:szCs w:val="21"/>
                    </w:rPr>
                    <w:t>用</w:t>
                  </w:r>
                  <w:r w:rsidRPr="0001275F">
                    <w:rPr>
                      <w:rFonts w:hint="eastAsia"/>
                      <w:sz w:val="18"/>
                      <w:szCs w:val="21"/>
                    </w:rPr>
                    <w:t>5</w:t>
                  </w:r>
                  <w:r w:rsidRPr="0001275F">
                    <w:rPr>
                      <w:rFonts w:hint="eastAsia"/>
                      <w:sz w:val="18"/>
                      <w:szCs w:val="21"/>
                    </w:rPr>
                    <w:t>号宋体加粗</w:t>
                  </w:r>
                </w:p>
              </w:txbxContent>
            </v:textbox>
          </v:shape>
        </w:pict>
      </w:r>
      <w:r w:rsidR="002A6B80" w:rsidRPr="0067635C">
        <w:rPr>
          <w:rFonts w:ascii="宋体" w:hAnsi="宋体" w:hint="eastAsia"/>
          <w:b/>
          <w:szCs w:val="21"/>
        </w:rPr>
        <w:t>表</w:t>
      </w:r>
      <w:r w:rsidR="002A6B80" w:rsidRPr="0067635C">
        <w:rPr>
          <w:rFonts w:ascii="宋体" w:hAnsi="宋体"/>
          <w:b/>
          <w:szCs w:val="21"/>
        </w:rPr>
        <w:t>4.1</w:t>
      </w:r>
      <w:r w:rsidR="002A6B80" w:rsidRPr="0067635C">
        <w:rPr>
          <w:rFonts w:ascii="宋体" w:hAnsi="宋体" w:hint="eastAsia"/>
          <w:b/>
          <w:szCs w:val="21"/>
        </w:rPr>
        <w:t xml:space="preserve"> 中国各省级行政区社会信任水平综合得分</w:t>
      </w:r>
    </w:p>
    <w:tbl>
      <w:tblPr>
        <w:tblW w:w="5000" w:type="pct"/>
        <w:jc w:val="center"/>
        <w:tblBorders>
          <w:top w:val="double" w:sz="4" w:space="0" w:color="auto"/>
          <w:bottom w:val="double" w:sz="4" w:space="0" w:color="auto"/>
        </w:tblBorders>
        <w:tblLook w:val="04A0"/>
      </w:tblPr>
      <w:tblGrid>
        <w:gridCol w:w="1733"/>
        <w:gridCol w:w="2430"/>
        <w:gridCol w:w="2086"/>
        <w:gridCol w:w="2279"/>
      </w:tblGrid>
      <w:tr w:rsidR="009D629D" w:rsidRPr="009D629D" w:rsidTr="009D629D">
        <w:trPr>
          <w:jc w:val="center"/>
        </w:trPr>
        <w:tc>
          <w:tcPr>
            <w:tcW w:w="1016" w:type="pct"/>
            <w:tcBorders>
              <w:top w:val="double" w:sz="4" w:space="0" w:color="auto"/>
              <w:bottom w:val="single" w:sz="4" w:space="0" w:color="auto"/>
            </w:tcBorders>
          </w:tcPr>
          <w:p w:rsidR="009D629D" w:rsidRPr="009D629D" w:rsidRDefault="00BB30A3" w:rsidP="009D629D">
            <w:pPr>
              <w:ind w:firstLineChars="200" w:firstLine="422"/>
              <w:jc w:val="left"/>
              <w:rPr>
                <w:rFonts w:ascii="宋体" w:hAnsi="宋体"/>
                <w:b/>
                <w:noProof/>
                <w:kern w:val="0"/>
                <w:szCs w:val="21"/>
              </w:rPr>
            </w:pPr>
            <w:r w:rsidRPr="00BB30A3">
              <w:rPr>
                <w:rFonts w:ascii="宋体" w:hAnsi="宋体"/>
                <w:b/>
                <w:bCs/>
                <w:noProof/>
                <w:kern w:val="44"/>
                <w:szCs w:val="21"/>
              </w:rPr>
              <w:pict>
                <v:shape id="_x0000_s1417" type="#_x0000_t62" style="position:absolute;left:0;text-align:left;margin-left:-81.55pt;margin-top:-1.55pt;width:72.55pt;height:177.3pt;z-index:251677184" adj="24935,6926" strokecolor="red">
                  <v:textbox style="mso-next-textbox:#_x0000_s1417">
                    <w:txbxContent>
                      <w:p w:rsidR="00D258DF" w:rsidRDefault="00D258DF" w:rsidP="009D629D">
                        <w:pPr>
                          <w:rPr>
                            <w:sz w:val="18"/>
                          </w:rPr>
                        </w:pPr>
                        <w:r>
                          <w:rPr>
                            <w:rFonts w:hint="eastAsia"/>
                            <w:sz w:val="18"/>
                            <w:szCs w:val="21"/>
                          </w:rPr>
                          <w:t>表中的内容和项目用</w:t>
                        </w:r>
                        <w:r>
                          <w:rPr>
                            <w:rFonts w:hint="eastAsia"/>
                            <w:sz w:val="18"/>
                            <w:szCs w:val="21"/>
                          </w:rPr>
                          <w:t>5</w:t>
                        </w:r>
                        <w:r>
                          <w:rPr>
                            <w:rFonts w:hint="eastAsia"/>
                            <w:sz w:val="18"/>
                            <w:szCs w:val="21"/>
                          </w:rPr>
                          <w:t>号宋体，单倍行间距。</w:t>
                        </w:r>
                        <w:r w:rsidRPr="003F55A9">
                          <w:rPr>
                            <w:rFonts w:hint="eastAsia"/>
                            <w:color w:val="FF0000"/>
                            <w:sz w:val="18"/>
                            <w:szCs w:val="21"/>
                          </w:rPr>
                          <w:t>图表与下文空一行。</w:t>
                        </w:r>
                        <w:r>
                          <w:rPr>
                            <w:rFonts w:hint="eastAsia"/>
                            <w:sz w:val="18"/>
                            <w:szCs w:val="21"/>
                          </w:rPr>
                          <w:t>在正文中引用要明示表号，表示方式与图号的表示方式相同。</w:t>
                        </w:r>
                      </w:p>
                    </w:txbxContent>
                  </v:textbox>
                </v:shape>
              </w:pict>
            </w:r>
            <w:r w:rsidR="009D629D" w:rsidRPr="009D629D">
              <w:rPr>
                <w:rFonts w:ascii="宋体" w:hAnsi="宋体" w:hint="eastAsia"/>
                <w:b/>
                <w:noProof/>
                <w:kern w:val="0"/>
                <w:szCs w:val="21"/>
              </w:rPr>
              <w:t>省级行政区</w:t>
            </w:r>
          </w:p>
        </w:tc>
        <w:tc>
          <w:tcPr>
            <w:tcW w:w="1425"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c>
          <w:tcPr>
            <w:tcW w:w="1223"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省级行政区</w:t>
            </w:r>
          </w:p>
        </w:tc>
        <w:tc>
          <w:tcPr>
            <w:tcW w:w="1336"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r>
      <w:tr w:rsidR="009D629D" w:rsidRPr="009D629D" w:rsidTr="009D629D">
        <w:trPr>
          <w:jc w:val="center"/>
        </w:trPr>
        <w:tc>
          <w:tcPr>
            <w:tcW w:w="1016"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河南省</w:t>
            </w:r>
          </w:p>
        </w:tc>
        <w:tc>
          <w:tcPr>
            <w:tcW w:w="1425"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3.2067</w:t>
            </w:r>
          </w:p>
        </w:tc>
        <w:tc>
          <w:tcPr>
            <w:tcW w:w="1223"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内蒙古自治区</w:t>
            </w:r>
          </w:p>
        </w:tc>
        <w:tc>
          <w:tcPr>
            <w:tcW w:w="1336"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2.9450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重庆市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3.1212</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广东省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2.9034</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湖北省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3.1094</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江苏省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2.8899</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四川省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3.0908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黑龙江省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2.8638</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北京市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3.0446</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上海市</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2.8423</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河北省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3.0249</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陕西省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2.8134</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吉林省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3.0235</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辽宁省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2.7891</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安徽省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3.0224</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山西省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2.7857</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浙江省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2.9808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云南省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2.7820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山东省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2.9758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宁夏回族自治区</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2.7800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江西省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2.9700</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广西壮族自治区</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2.7785</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甘肃省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2.9650</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湖南省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2.7373</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天津市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2.9595</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青海省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2.7250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福建省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2.9512</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贵州省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2.6065</w:t>
            </w:r>
          </w:p>
        </w:tc>
      </w:tr>
    </w:tbl>
    <w:p w:rsidR="009D629D" w:rsidRPr="009D629D" w:rsidRDefault="00BB30A3" w:rsidP="009D629D">
      <w:pPr>
        <w:spacing w:line="360" w:lineRule="auto"/>
        <w:ind w:firstLineChars="200" w:firstLine="643"/>
        <w:jc w:val="left"/>
        <w:rPr>
          <w:rFonts w:ascii="宋体" w:hAnsi="宋体"/>
          <w:noProof/>
          <w:kern w:val="0"/>
          <w:szCs w:val="21"/>
        </w:rPr>
      </w:pPr>
      <w:r w:rsidRPr="00BB30A3">
        <w:rPr>
          <w:b/>
          <w:bCs/>
          <w:noProof/>
          <w:kern w:val="44"/>
          <w:sz w:val="32"/>
          <w:szCs w:val="32"/>
        </w:rPr>
        <w:pict>
          <v:shape id="_x0000_s1416" type="#_x0000_t62" style="position:absolute;left:0;text-align:left;margin-left:284.1pt;margin-top:4.35pt;width:165.85pt;height:43.5pt;z-index:251676160;mso-position-horizontal-relative:text;mso-position-vertical-relative:text" adj="-1615,4419" strokecolor="red">
            <v:textbox style="mso-next-textbox:#_x0000_s1416">
              <w:txbxContent>
                <w:p w:rsidR="00D258DF" w:rsidRPr="0001275F" w:rsidRDefault="00D258DF" w:rsidP="009D629D">
                  <w:pPr>
                    <w:rPr>
                      <w:color w:val="FF0000"/>
                      <w:sz w:val="18"/>
                    </w:rPr>
                  </w:pPr>
                  <w:r w:rsidRPr="0001275F">
                    <w:rPr>
                      <w:rFonts w:hint="eastAsia"/>
                      <w:color w:val="FF0000"/>
                      <w:sz w:val="18"/>
                    </w:rPr>
                    <w:t>表格资料来源注于表下方，宋体五号，相对表格左下角缩进</w:t>
                  </w:r>
                  <w:r w:rsidRPr="0001275F">
                    <w:rPr>
                      <w:rFonts w:hint="eastAsia"/>
                      <w:color w:val="FF0000"/>
                      <w:sz w:val="18"/>
                    </w:rPr>
                    <w:t>2</w:t>
                  </w:r>
                  <w:r w:rsidRPr="0001275F">
                    <w:rPr>
                      <w:rFonts w:hint="eastAsia"/>
                      <w:color w:val="FF0000"/>
                      <w:sz w:val="18"/>
                    </w:rPr>
                    <w:t>个汉字。</w:t>
                  </w:r>
                </w:p>
              </w:txbxContent>
            </v:textbox>
          </v:shape>
        </w:pict>
      </w:r>
      <w:r w:rsidR="009D629D" w:rsidRPr="009D629D">
        <w:rPr>
          <w:rFonts w:ascii="宋体" w:hAnsi="宋体" w:hint="eastAsia"/>
          <w:noProof/>
          <w:kern w:val="0"/>
          <w:szCs w:val="21"/>
        </w:rPr>
        <w:t>原始数据来源：</w:t>
      </w:r>
      <w:r w:rsidR="009D629D" w:rsidRPr="009D629D">
        <w:rPr>
          <w:rFonts w:ascii="宋体" w:hAnsi="宋体"/>
          <w:noProof/>
          <w:kern w:val="0"/>
          <w:szCs w:val="21"/>
        </w:rPr>
        <w:t>中国综合社会调查（CGSS）（2013）</w:t>
      </w:r>
    </w:p>
    <w:p w:rsidR="00965C3B" w:rsidRDefault="00965C3B" w:rsidP="009D629D">
      <w:pPr>
        <w:widowControl/>
        <w:autoSpaceDE w:val="0"/>
        <w:autoSpaceDN w:val="0"/>
        <w:spacing w:line="360" w:lineRule="auto"/>
        <w:outlineLvl w:val="2"/>
        <w:rPr>
          <w:rFonts w:eastAsia="仿宋_GB2312"/>
          <w:noProof/>
          <w:kern w:val="0"/>
          <w:sz w:val="24"/>
        </w:rPr>
      </w:pPr>
    </w:p>
    <w:p w:rsidR="005739BF" w:rsidRPr="007B59B7" w:rsidRDefault="005739BF" w:rsidP="005739BF">
      <w:pPr>
        <w:pStyle w:val="aff5"/>
        <w:outlineLvl w:val="1"/>
        <w:rPr>
          <w:rFonts w:ascii="仿宋" w:eastAsia="仿宋" w:hAnsi="仿宋"/>
          <w:bCs/>
        </w:rPr>
      </w:pPr>
      <w:bookmarkStart w:id="135" w:name="_Toc510214852"/>
      <w:bookmarkStart w:id="136" w:name="_Toc510215028"/>
      <w:bookmarkStart w:id="137" w:name="_Toc510215147"/>
      <w:bookmarkStart w:id="138" w:name="_Toc510215219"/>
      <w:bookmarkStart w:id="139" w:name="_Toc510529751"/>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2 </w:t>
      </w:r>
      <w:r w:rsidRPr="007B59B7">
        <w:rPr>
          <w:rFonts w:ascii="仿宋" w:eastAsia="仿宋" w:hAnsi="仿宋" w:hint="eastAsia"/>
          <w:bCs/>
        </w:rPr>
        <w:t>其他数据说明</w:t>
      </w:r>
      <w:bookmarkEnd w:id="135"/>
      <w:bookmarkEnd w:id="136"/>
      <w:bookmarkEnd w:id="137"/>
      <w:bookmarkEnd w:id="138"/>
      <w:bookmarkEnd w:id="139"/>
    </w:p>
    <w:p w:rsidR="005739BF" w:rsidRPr="005739BF" w:rsidRDefault="005739BF" w:rsidP="005739BF">
      <w:pPr>
        <w:rPr>
          <w:rFonts w:ascii="仿宋" w:eastAsia="仿宋" w:hAnsi="仿宋"/>
          <w:noProof/>
          <w:kern w:val="0"/>
          <w:sz w:val="24"/>
        </w:rPr>
      </w:pPr>
      <w:r>
        <w:rPr>
          <w:rFonts w:ascii="仿宋" w:eastAsia="仿宋" w:hAnsi="仿宋" w:hint="eastAsia"/>
          <w:noProof/>
          <w:kern w:val="0"/>
          <w:sz w:val="24"/>
        </w:rPr>
        <w:t xml:space="preserve">    </w:t>
      </w:r>
      <w:r w:rsidRPr="005739BF">
        <w:rPr>
          <w:rFonts w:ascii="仿宋" w:eastAsia="仿宋" w:hAnsi="仿宋" w:hint="eastAsia"/>
          <w:noProof/>
          <w:kern w:val="0"/>
          <w:sz w:val="24"/>
        </w:rPr>
        <w:t>各行业的契约密集度数据来自Nunn（2007</w:t>
      </w:r>
      <w:r>
        <w:rPr>
          <w:rFonts w:ascii="仿宋" w:eastAsia="仿宋" w:hAnsi="仿宋" w:hint="eastAsia"/>
          <w:noProof/>
          <w:kern w:val="0"/>
          <w:sz w:val="24"/>
        </w:rPr>
        <w:t>）……</w:t>
      </w:r>
    </w:p>
    <w:p w:rsidR="009D629D" w:rsidRDefault="009D629D" w:rsidP="009D629D">
      <w:pPr>
        <w:pStyle w:val="aff5"/>
        <w:spacing w:line="360" w:lineRule="auto"/>
        <w:outlineLvl w:val="1"/>
        <w:rPr>
          <w:rFonts w:ascii="仿宋" w:eastAsia="仿宋" w:hAnsi="仿宋"/>
          <w:sz w:val="30"/>
          <w:szCs w:val="30"/>
        </w:rPr>
      </w:pPr>
      <w:bookmarkStart w:id="140" w:name="_Toc510214853"/>
      <w:bookmarkStart w:id="141" w:name="_Toc510215029"/>
      <w:bookmarkStart w:id="142" w:name="_Toc510215148"/>
      <w:bookmarkStart w:id="143" w:name="_Toc510215220"/>
      <w:bookmarkStart w:id="144" w:name="_Toc510529752"/>
      <w:r>
        <w:rPr>
          <w:rFonts w:ascii="Times New Roman" w:eastAsia="仿宋" w:hint="eastAsia"/>
          <w:sz w:val="30"/>
          <w:szCs w:val="30"/>
        </w:rPr>
        <w:t xml:space="preserve">4.3 </w:t>
      </w:r>
      <w:r>
        <w:rPr>
          <w:rFonts w:ascii="仿宋" w:eastAsia="仿宋" w:hAnsi="仿宋" w:hint="eastAsia"/>
          <w:sz w:val="30"/>
          <w:szCs w:val="30"/>
        </w:rPr>
        <w:t>结果及解释</w:t>
      </w:r>
      <w:bookmarkEnd w:id="140"/>
      <w:bookmarkEnd w:id="141"/>
      <w:bookmarkEnd w:id="142"/>
      <w:bookmarkEnd w:id="143"/>
      <w:bookmarkEnd w:id="144"/>
    </w:p>
    <w:p w:rsidR="00965C3B" w:rsidRPr="00965C3B" w:rsidRDefault="00965C3B" w:rsidP="00965C3B">
      <w:pPr>
        <w:widowControl/>
        <w:autoSpaceDE w:val="0"/>
        <w:autoSpaceDN w:val="0"/>
        <w:spacing w:line="360" w:lineRule="auto"/>
        <w:outlineLvl w:val="2"/>
        <w:rPr>
          <w:rFonts w:eastAsia="仿宋"/>
          <w:b/>
          <w:bCs/>
          <w:noProof/>
          <w:kern w:val="0"/>
          <w:sz w:val="28"/>
          <w:szCs w:val="20"/>
        </w:rPr>
      </w:pPr>
      <w:bookmarkStart w:id="145" w:name="_Toc510214854"/>
      <w:bookmarkStart w:id="146" w:name="_Toc510215030"/>
      <w:bookmarkStart w:id="147" w:name="_Toc510215149"/>
      <w:bookmarkStart w:id="148" w:name="_Toc510215221"/>
      <w:bookmarkStart w:id="149" w:name="_Toc510529753"/>
      <w:r>
        <w:rPr>
          <w:rFonts w:eastAsia="仿宋" w:hint="eastAsia"/>
          <w:b/>
          <w:bCs/>
          <w:noProof/>
          <w:kern w:val="0"/>
          <w:sz w:val="28"/>
          <w:szCs w:val="20"/>
        </w:rPr>
        <w:t xml:space="preserve">4.3.1 </w:t>
      </w:r>
      <w:r>
        <w:rPr>
          <w:rFonts w:eastAsia="仿宋" w:hint="eastAsia"/>
          <w:b/>
          <w:bCs/>
          <w:noProof/>
          <w:kern w:val="0"/>
          <w:sz w:val="28"/>
          <w:szCs w:val="20"/>
        </w:rPr>
        <w:t>经验观察</w:t>
      </w:r>
      <w:bookmarkEnd w:id="145"/>
      <w:bookmarkEnd w:id="146"/>
      <w:bookmarkEnd w:id="147"/>
      <w:bookmarkEnd w:id="148"/>
      <w:bookmarkEnd w:id="149"/>
    </w:p>
    <w:p w:rsidR="00965C3B" w:rsidRPr="00965C3B" w:rsidRDefault="00965C3B" w:rsidP="00965C3B">
      <w:pPr>
        <w:spacing w:line="360" w:lineRule="auto"/>
        <w:ind w:firstLineChars="200" w:firstLine="480"/>
        <w:jc w:val="left"/>
        <w:rPr>
          <w:rFonts w:eastAsia="仿宋_GB2312"/>
          <w:noProof/>
          <w:kern w:val="0"/>
          <w:sz w:val="24"/>
        </w:rPr>
      </w:pPr>
      <w:r w:rsidRPr="00965C3B">
        <w:rPr>
          <w:rFonts w:eastAsia="仿宋_GB2312" w:hint="eastAsia"/>
          <w:noProof/>
          <w:kern w:val="0"/>
          <w:sz w:val="24"/>
        </w:rPr>
        <w:t>在进行回归估计之前，我先对样本数据进行了经</w:t>
      </w:r>
      <w:r>
        <w:rPr>
          <w:rFonts w:eastAsia="仿宋_GB2312" w:hint="eastAsia"/>
          <w:noProof/>
          <w:kern w:val="0"/>
          <w:sz w:val="24"/>
        </w:rPr>
        <w:t>验观察，以初步检验制度质量的提高是否促进了契约密集型产品的出口……</w:t>
      </w:r>
    </w:p>
    <w:p w:rsidR="00965C3B" w:rsidRPr="00965C3B" w:rsidRDefault="00965C3B" w:rsidP="00965C3B">
      <w:pPr>
        <w:widowControl/>
        <w:autoSpaceDE w:val="0"/>
        <w:autoSpaceDN w:val="0"/>
        <w:spacing w:line="360" w:lineRule="auto"/>
        <w:outlineLvl w:val="2"/>
        <w:rPr>
          <w:rFonts w:eastAsia="仿宋"/>
          <w:b/>
          <w:bCs/>
          <w:noProof/>
          <w:kern w:val="0"/>
          <w:sz w:val="28"/>
          <w:szCs w:val="20"/>
        </w:rPr>
      </w:pPr>
      <w:bookmarkStart w:id="150" w:name="_Toc510214855"/>
      <w:bookmarkStart w:id="151" w:name="_Toc510215031"/>
      <w:bookmarkStart w:id="152" w:name="_Toc510215150"/>
      <w:bookmarkStart w:id="153" w:name="_Toc510215222"/>
      <w:bookmarkStart w:id="154" w:name="_Toc510529754"/>
      <w:r>
        <w:rPr>
          <w:rFonts w:eastAsia="仿宋" w:hint="eastAsia"/>
          <w:b/>
          <w:bCs/>
          <w:noProof/>
          <w:kern w:val="0"/>
          <w:sz w:val="28"/>
          <w:szCs w:val="20"/>
        </w:rPr>
        <w:t xml:space="preserve">4.3.2 </w:t>
      </w:r>
      <w:r>
        <w:rPr>
          <w:rFonts w:eastAsia="仿宋" w:hint="eastAsia"/>
          <w:b/>
          <w:bCs/>
          <w:noProof/>
          <w:kern w:val="0"/>
          <w:sz w:val="28"/>
          <w:szCs w:val="20"/>
        </w:rPr>
        <w:t>基本回归</w:t>
      </w:r>
      <w:r w:rsidRPr="00965C3B">
        <w:rPr>
          <w:rFonts w:eastAsia="仿宋" w:hint="eastAsia"/>
          <w:b/>
          <w:bCs/>
          <w:noProof/>
          <w:kern w:val="0"/>
          <w:sz w:val="28"/>
          <w:szCs w:val="20"/>
        </w:rPr>
        <w:t>结果和说明</w:t>
      </w:r>
      <w:bookmarkEnd w:id="150"/>
      <w:bookmarkEnd w:id="151"/>
      <w:bookmarkEnd w:id="152"/>
      <w:bookmarkEnd w:id="153"/>
      <w:bookmarkEnd w:id="154"/>
    </w:p>
    <w:p w:rsidR="00965C3B" w:rsidRPr="00965C3B" w:rsidRDefault="002A6B80" w:rsidP="002A6B80">
      <w:pPr>
        <w:spacing w:line="360" w:lineRule="auto"/>
        <w:ind w:firstLineChars="200" w:firstLine="480"/>
        <w:jc w:val="left"/>
        <w:rPr>
          <w:rFonts w:eastAsia="仿宋_GB2312"/>
          <w:noProof/>
          <w:kern w:val="0"/>
          <w:sz w:val="24"/>
        </w:rPr>
      </w:pPr>
      <w:r w:rsidRPr="002A6B80">
        <w:rPr>
          <w:rFonts w:eastAsia="仿宋_GB2312" w:hint="eastAsia"/>
          <w:noProof/>
          <w:kern w:val="0"/>
          <w:sz w:val="24"/>
        </w:rPr>
        <w:t>首先，我先估计了仅含有正式制度质量的方程，并以时间消耗变量作为其代理变量，估计结果列于表</w:t>
      </w:r>
      <w:r w:rsidRPr="002A6B80">
        <w:rPr>
          <w:rFonts w:eastAsia="仿宋_GB2312" w:hint="eastAsia"/>
          <w:noProof/>
          <w:kern w:val="0"/>
          <w:sz w:val="24"/>
        </w:rPr>
        <w:t>4.3</w:t>
      </w:r>
      <w:r w:rsidRPr="002A6B80">
        <w:rPr>
          <w:rFonts w:eastAsia="仿宋_GB2312" w:hint="eastAsia"/>
          <w:noProof/>
          <w:kern w:val="0"/>
          <w:sz w:val="24"/>
        </w:rPr>
        <w:t>。</w:t>
      </w:r>
      <w:r>
        <w:rPr>
          <w:rFonts w:eastAsia="仿宋_GB2312" w:hint="eastAsia"/>
          <w:noProof/>
          <w:kern w:val="0"/>
          <w:sz w:val="24"/>
        </w:rPr>
        <w:t>……</w:t>
      </w:r>
    </w:p>
    <w:p w:rsidR="00965C3B" w:rsidRPr="00965C3B" w:rsidRDefault="002A6B80" w:rsidP="002A6B80">
      <w:pPr>
        <w:spacing w:line="360" w:lineRule="auto"/>
        <w:ind w:firstLineChars="200" w:firstLine="480"/>
        <w:jc w:val="left"/>
        <w:rPr>
          <w:rFonts w:eastAsia="仿宋_GB2312"/>
          <w:noProof/>
          <w:kern w:val="0"/>
          <w:sz w:val="24"/>
        </w:rPr>
      </w:pPr>
      <w:r w:rsidRPr="002A6B80">
        <w:rPr>
          <w:rFonts w:eastAsia="仿宋_GB2312" w:hint="eastAsia"/>
          <w:noProof/>
          <w:kern w:val="0"/>
          <w:sz w:val="24"/>
        </w:rPr>
        <w:lastRenderedPageBreak/>
        <w:t>表</w:t>
      </w:r>
      <w:r w:rsidRPr="002A6B80">
        <w:rPr>
          <w:rFonts w:eastAsia="仿宋_GB2312" w:hint="eastAsia"/>
          <w:noProof/>
          <w:kern w:val="0"/>
          <w:sz w:val="24"/>
        </w:rPr>
        <w:t>4.4</w:t>
      </w:r>
      <w:r>
        <w:rPr>
          <w:rFonts w:eastAsia="仿宋_GB2312" w:hint="eastAsia"/>
          <w:noProof/>
          <w:kern w:val="0"/>
          <w:sz w:val="24"/>
        </w:rPr>
        <w:t>是关于非正式制度质量对制度性比较优势形成效应的估计结果</w:t>
      </w:r>
      <w:r w:rsidR="006449DA">
        <w:rPr>
          <w:rFonts w:eastAsia="仿宋_GB2312" w:hint="eastAsia"/>
          <w:noProof/>
          <w:kern w:val="0"/>
          <w:sz w:val="24"/>
        </w:rPr>
        <w:t>。</w:t>
      </w:r>
      <w:r w:rsidR="006449DA" w:rsidRPr="006449DA">
        <w:rPr>
          <w:rFonts w:eastAsia="仿宋_GB2312" w:hint="eastAsia"/>
          <w:noProof/>
          <w:kern w:val="0"/>
          <w:sz w:val="24"/>
        </w:rPr>
        <w:t>由其可知，</w:t>
      </w:r>
      <w:r>
        <w:rPr>
          <w:rFonts w:eastAsia="仿宋_GB2312" w:hint="eastAsia"/>
          <w:noProof/>
          <w:kern w:val="0"/>
          <w:sz w:val="24"/>
        </w:rPr>
        <w:t>……</w:t>
      </w:r>
    </w:p>
    <w:p w:rsidR="002A6B80" w:rsidRDefault="002A6B80" w:rsidP="002A6B80">
      <w:pPr>
        <w:spacing w:line="400" w:lineRule="exact"/>
        <w:rPr>
          <w:sz w:val="24"/>
        </w:rPr>
      </w:pPr>
    </w:p>
    <w:p w:rsidR="007B59B7" w:rsidRDefault="007B59B7" w:rsidP="002A6B80">
      <w:pPr>
        <w:spacing w:line="400" w:lineRule="exact"/>
        <w:rPr>
          <w:sz w:val="24"/>
        </w:rPr>
      </w:pPr>
    </w:p>
    <w:p w:rsidR="007B59B7" w:rsidRDefault="007B59B7" w:rsidP="002A6B80">
      <w:pPr>
        <w:spacing w:line="400" w:lineRule="exact"/>
        <w:rPr>
          <w:sz w:val="24"/>
        </w:rPr>
      </w:pPr>
    </w:p>
    <w:p w:rsidR="002A6B80" w:rsidRPr="002A6B80" w:rsidRDefault="002A6B80" w:rsidP="002A6B80">
      <w:pPr>
        <w:spacing w:line="400" w:lineRule="exact"/>
        <w:jc w:val="center"/>
        <w:rPr>
          <w:b/>
          <w:szCs w:val="21"/>
        </w:rPr>
      </w:pPr>
      <w:r w:rsidRPr="002A6B80">
        <w:rPr>
          <w:rFonts w:hAnsi="宋体"/>
          <w:b/>
          <w:szCs w:val="21"/>
        </w:rPr>
        <w:t>表</w:t>
      </w:r>
      <w:r w:rsidRPr="002A6B80">
        <w:rPr>
          <w:b/>
          <w:szCs w:val="21"/>
        </w:rPr>
        <w:t xml:space="preserve">4.3 </w:t>
      </w:r>
      <w:r w:rsidRPr="002A6B80">
        <w:rPr>
          <w:rFonts w:hAnsi="宋体"/>
          <w:b/>
          <w:szCs w:val="21"/>
        </w:rPr>
        <w:t>正式制度质量与比较优势</w:t>
      </w:r>
    </w:p>
    <w:tbl>
      <w:tblPr>
        <w:tblW w:w="0" w:type="auto"/>
        <w:jc w:val="center"/>
        <w:tblBorders>
          <w:top w:val="double" w:sz="4" w:space="0" w:color="auto"/>
          <w:bottom w:val="double" w:sz="4" w:space="0" w:color="auto"/>
        </w:tblBorders>
        <w:tblLook w:val="04A0"/>
      </w:tblPr>
      <w:tblGrid>
        <w:gridCol w:w="1985"/>
        <w:gridCol w:w="1257"/>
        <w:gridCol w:w="1258"/>
        <w:gridCol w:w="1257"/>
        <w:gridCol w:w="1258"/>
        <w:gridCol w:w="1258"/>
      </w:tblGrid>
      <w:tr w:rsidR="002A6B80" w:rsidRPr="002A6B80" w:rsidTr="008E3FC5">
        <w:trPr>
          <w:jc w:val="center"/>
        </w:trPr>
        <w:tc>
          <w:tcPr>
            <w:tcW w:w="1985" w:type="dxa"/>
            <w:tcBorders>
              <w:top w:val="double" w:sz="4" w:space="0" w:color="auto"/>
              <w:bottom w:val="single" w:sz="4" w:space="0" w:color="auto"/>
            </w:tcBorders>
          </w:tcPr>
          <w:p w:rsidR="002A6B80" w:rsidRPr="002A6B80" w:rsidRDefault="002A6B80" w:rsidP="002A6B80">
            <w:pPr>
              <w:rPr>
                <w:szCs w:val="21"/>
              </w:rPr>
            </w:pPr>
          </w:p>
        </w:tc>
        <w:tc>
          <w:tcPr>
            <w:tcW w:w="1257"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1</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2</w:t>
            </w:r>
            <w:r w:rsidRPr="002A6B80">
              <w:rPr>
                <w:rFonts w:hAnsi="宋体"/>
                <w:szCs w:val="21"/>
              </w:rPr>
              <w:t>）</w:t>
            </w:r>
          </w:p>
        </w:tc>
        <w:tc>
          <w:tcPr>
            <w:tcW w:w="1257"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3</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4</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5</w:t>
            </w:r>
            <w:r w:rsidRPr="002A6B80">
              <w:rPr>
                <w:rFonts w:hAnsi="宋体"/>
                <w:szCs w:val="21"/>
              </w:rPr>
              <w:t>）</w:t>
            </w:r>
          </w:p>
        </w:tc>
      </w:tr>
      <w:tr w:rsidR="002A6B80" w:rsidRPr="002A6B80" w:rsidTr="002A6B80">
        <w:trPr>
          <w:jc w:val="center"/>
        </w:trPr>
        <w:tc>
          <w:tcPr>
            <w:tcW w:w="1985" w:type="dxa"/>
            <w:tcBorders>
              <w:top w:val="single" w:sz="4" w:space="0" w:color="auto"/>
            </w:tcBorders>
            <w:vAlign w:val="center"/>
          </w:tcPr>
          <w:p w:rsidR="002A6B80" w:rsidRPr="002A6B80" w:rsidRDefault="00BB30A3" w:rsidP="002A6B80">
            <w:pPr>
              <w:jc w:val="left"/>
              <w:rPr>
                <w:b/>
                <w:szCs w:val="21"/>
              </w:rPr>
            </w:pPr>
            <w:r w:rsidRPr="00BB30A3">
              <w:rPr>
                <w:szCs w:val="21"/>
              </w:rPr>
              <w:pict>
                <v:shape id="_x0000_i1049" type="#_x0000_t75" style="width:33.8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3B04&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983B04&quot;&gt;&lt;m:oMathPara&gt;&lt;m:oMath&gt;&lt;m:sSub&gt;&lt;m:sSubPr&gt;&lt;m:ctrlPr&gt;&lt;w:rPr&gt;&lt;w:rFonts w:ascii=&quot;Cambria Math&quot; w:h-ansi=&quot;Cambria Math&quot; w:cs=&quot;XITS Math&quot;/&gt;&lt;wx:font wx:val=&quot;Cambria Math&quot;/&gt;&lt;w:b/&gt;&lt;w:sz w:val=&quot;18&quot;/&gt;&lt;w:sz-cs w:val=&quot;18&quot;/&gt;&lt;/w:rPr&gt;&lt;/m:ctrlPr&gt;&lt;/m:sSubPr&gt;&lt;m:e&gt;&lt;m:r&gt;&lt;m:rPr&gt;&lt;m:sty m:val=&quot;bi&quot;/&gt;&lt;/m:rPr&gt;&lt;w:rPr&gt;&lt;w:rFonts w:ascii=&quot;Cambria Math&quot; w:h-ansi=&quot;Cambria Math&quot; w:cs=&quot;XITS Math&quot;/&gt;&lt;wx:font wx:val=&quot;Cambria Math&quot;/&gt;&lt;w:b/&gt;&lt;w:i/&gt;&lt;w:sz w:val=&quot;18&quot;/&gt;&lt;w:sz-cs w:val=&quot;18&quot;/&gt;&lt;/w:rPr&gt;&lt;m:t&gt;z&lt;/m:t&gt;&lt;/m:r&gt;&lt;/m:e&gt;&lt;m:sub&gt;&lt;m:r&gt;&lt;m:rPr&gt;&lt;m:sty m:val=&quot;bi&quot;/&gt;&lt;/m:rPr&gt;&lt;w:rPr&gt;&lt;w:rFonts w:ascii=&quot;Cambria Math&quot; w:h-ansi=&quot;Cambria Math&quot; w:cs=&quot;XITS Math&quot;/&gt;&lt;wx:font wx:val=&quot;Cambria Math&quot;/&gt;&lt;w:b/&gt;&lt;w:i/&gt;&lt;w:sz w:val=&quot;18&quot;/&gt;&lt;w:sz-cs w:val=&quot;18&quot;/&gt;&lt;/w:rPr&gt;&lt;m:t&gt;i&lt;/m:t&gt;&lt;/m:r&gt;&lt;/m:sub&gt;&lt;/m:sSub&gt;&lt;m:sSub&gt;&lt;m:sSubPr&gt;&lt;m:ctrlPr&gt;&lt;w:rPr&gt;&lt;w:rFonts w:ascii=&quot;Cambria Math&quot; w:h-ansi=&quot;Cambria Math&quot; w:cs=&quot;XITS Math&quot;/&gt;&lt;wx:font wx:val=&quot;Cambria Math&quot;/&gt;&lt;w:b/&gt;&lt;w:sz w:val=&quot;18&quot;/&gt;&lt;w:sz-cs w:val=&quot;18&quot;/&gt;&lt;/w:rPr&gt;&lt;/m:ctrlPr&gt;&lt;/m:sSubPr&gt;&lt;m:e&gt;&lt;m:r&gt;&lt;m:rPr&gt;&lt;m:sty m:val=&quot;bi&quot;/&gt;&lt;/m:rPr&gt;&lt;w:rPr&gt;&lt;w:rFonts w:ascii=&quot;Cambria Math&quot; w:h-ansi=&quot;Cambria Math&quot; w:cs=&quot;XITS Math&quot;/&gt;&lt;wx:font wx:val=&quot;Cambria Math&quot;/&gt;&lt;w:b/&gt;&lt;w:i/&gt;&lt;w:sz w:val=&quot;18&quot;/&gt;&lt;w:sz-cs w:val=&quot;18&quot;/&gt;&lt;/w:rPr&gt;&lt;m:t&gt;Time&lt;/m:t&gt;&lt;/m:r&gt;&lt;/m:e&gt;&lt;m:sub&gt;&lt;m:r&gt;&lt;m:rPr&gt;&lt;m:sty m:val=&quot;bi&quot;/&gt;&lt;/m:rPr&gt;&lt;w:rPr&gt;&lt;w:rFonts w:ascii=&quot;Cambria Math&quot; w:h-ansi=&quot;Cambria Math&quot; w:cs=&quot;XITS Math&quot;/&gt;&lt;wx:font wx:val=&quot;Cambria Math&quot;/&gt;&lt;w:b/&gt;&lt;w:i/&gt;&lt;w:sz w:val=&quot;18&quot;/&gt;&lt;w:sz-cs w:val=&quot;18&quot;/&gt;&lt;/w:rPr&gt;&lt;m:t&gt;p&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3" o:title="" chromakey="white"/>
                </v:shape>
              </w:pict>
            </w:r>
          </w:p>
        </w:tc>
        <w:tc>
          <w:tcPr>
            <w:tcW w:w="1257" w:type="dxa"/>
            <w:tcBorders>
              <w:top w:val="single" w:sz="4" w:space="0" w:color="auto"/>
            </w:tcBorders>
            <w:vAlign w:val="center"/>
          </w:tcPr>
          <w:p w:rsidR="002A6B80" w:rsidRPr="002A6B80" w:rsidRDefault="002A6B80" w:rsidP="002A6B80">
            <w:pPr>
              <w:jc w:val="center"/>
              <w:rPr>
                <w:szCs w:val="21"/>
              </w:rPr>
            </w:pPr>
            <w:r w:rsidRPr="002A6B80">
              <w:rPr>
                <w:szCs w:val="21"/>
              </w:rPr>
              <w:t>0.412</w:t>
            </w:r>
            <w:r w:rsidRPr="002A6B80">
              <w:rPr>
                <w:szCs w:val="21"/>
                <w:vertAlign w:val="superscript"/>
              </w:rPr>
              <w:t>***</w:t>
            </w:r>
          </w:p>
          <w:p w:rsidR="002A6B80" w:rsidRPr="002A6B80" w:rsidRDefault="002A6B80" w:rsidP="002A6B80">
            <w:pPr>
              <w:jc w:val="center"/>
              <w:rPr>
                <w:szCs w:val="21"/>
              </w:rPr>
            </w:pPr>
            <w:r w:rsidRPr="002A6B80">
              <w:rPr>
                <w:szCs w:val="21"/>
              </w:rPr>
              <w:t>(0.033)</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0.181</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7" w:type="dxa"/>
            <w:tcBorders>
              <w:top w:val="single" w:sz="4" w:space="0" w:color="auto"/>
            </w:tcBorders>
            <w:vAlign w:val="center"/>
          </w:tcPr>
          <w:p w:rsidR="002A6B80" w:rsidRPr="002A6B80" w:rsidRDefault="002A6B80" w:rsidP="002A6B80">
            <w:pPr>
              <w:jc w:val="center"/>
              <w:rPr>
                <w:szCs w:val="21"/>
              </w:rPr>
            </w:pPr>
            <w:r w:rsidRPr="002A6B80">
              <w:rPr>
                <w:szCs w:val="21"/>
              </w:rPr>
              <w:t>0.649</w:t>
            </w:r>
            <w:r w:rsidRPr="002A6B80">
              <w:rPr>
                <w:szCs w:val="21"/>
                <w:vertAlign w:val="superscript"/>
              </w:rPr>
              <w:t>***</w:t>
            </w:r>
          </w:p>
          <w:p w:rsidR="002A6B80" w:rsidRPr="002A6B80" w:rsidRDefault="002A6B80" w:rsidP="002A6B80">
            <w:pPr>
              <w:jc w:val="center"/>
              <w:rPr>
                <w:szCs w:val="21"/>
              </w:rPr>
            </w:pPr>
            <w:r w:rsidRPr="002A6B80">
              <w:rPr>
                <w:szCs w:val="21"/>
              </w:rPr>
              <w:t>(0.228)</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0.352</w:t>
            </w:r>
          </w:p>
          <w:p w:rsidR="002A6B80" w:rsidRPr="002A6B80" w:rsidRDefault="002A6B80" w:rsidP="002A6B80">
            <w:pPr>
              <w:jc w:val="center"/>
              <w:rPr>
                <w:szCs w:val="21"/>
              </w:rPr>
            </w:pPr>
            <w:r w:rsidRPr="002A6B80">
              <w:rPr>
                <w:szCs w:val="21"/>
              </w:rPr>
              <w:t>(0.343)</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0.496</w:t>
            </w:r>
            <w:r w:rsidRPr="002A6B80">
              <w:rPr>
                <w:szCs w:val="21"/>
                <w:vertAlign w:val="superscript"/>
              </w:rPr>
              <w:t>**</w:t>
            </w:r>
          </w:p>
          <w:p w:rsidR="002A6B80" w:rsidRPr="002A6B80" w:rsidRDefault="002A6B80" w:rsidP="002A6B80">
            <w:pPr>
              <w:jc w:val="center"/>
              <w:rPr>
                <w:szCs w:val="21"/>
              </w:rPr>
            </w:pPr>
            <w:r w:rsidRPr="002A6B80">
              <w:rPr>
                <w:szCs w:val="21"/>
              </w:rPr>
              <w:t>(0.238)</w:t>
            </w:r>
          </w:p>
        </w:tc>
      </w:tr>
      <w:tr w:rsidR="002A6B80" w:rsidRPr="002A6B80" w:rsidTr="002A6B80">
        <w:trPr>
          <w:jc w:val="center"/>
        </w:trPr>
        <w:tc>
          <w:tcPr>
            <w:tcW w:w="1985" w:type="dxa"/>
            <w:vAlign w:val="center"/>
          </w:tcPr>
          <w:p w:rsidR="002A6B80" w:rsidRPr="002A6B80" w:rsidRDefault="00BB30A3" w:rsidP="002A6B80">
            <w:pPr>
              <w:jc w:val="left"/>
              <w:rPr>
                <w:b/>
                <w:szCs w:val="21"/>
              </w:rPr>
            </w:pPr>
            <w:r w:rsidRPr="00BB30A3">
              <w:rPr>
                <w:szCs w:val="21"/>
              </w:rPr>
              <w:pict>
                <v:shape id="_x0000_i1050" type="#_x0000_t75" style="width:15.65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24F5&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1224F5&quot;&gt;&lt;m:oMathPara&gt;&lt;m:oMath&gt;&lt;m:sSub&gt;&lt;m:sSubPr&gt;&lt;m:ctrlPr&gt;&lt;w:rPr&gt;&lt;w:rFonts w:ascii=&quot;Cambria Math&quot; w:h-ansi=&quot;Cambria Math&quot; w:cs=&quot;XITS Math&quot;/&gt;&lt;wx:font wx:val=&quot;Cambria Math&quot;/&gt;&lt;w:b/&gt;&lt;w:sz w:val=&quot;18&quot;/&gt;&lt;w:sz-cs w:val=&quot;18&quot;/&gt;&lt;/w:rPr&gt;&lt;/m:ctrlPr&gt;&lt;/m:sSubPr&gt;&lt;m:e&gt;&lt;m:r&gt;&lt;m:rPr&gt;&lt;m:sty m:val=&quot;bi&quot;/&gt;&lt;/m:rPr&gt;&lt;w:rPr&gt;&lt;w:rFonts w:ascii=&quot;Cambria Math&quot; w:h-ansi=&quot;Cambria Math&quot; w:cs=&quot;XITS Math&quot;/&gt;&lt;wx:font wx:val=&quot;Cambria Math&quot;/&gt;&lt;w:b/&gt;&lt;w:i/&gt;&lt;w:sz w:val=&quot;18&quot;/&gt;&lt;w:sz-cs w:val=&quot;18&quot;/&gt;&lt;/w:rPr&gt;&lt;m:t&gt;l&lt;/m:t&gt;&lt;/m:r&gt;&lt;/m:e&gt;&lt;m:sub&gt;&lt;m:r&gt;&lt;m:rPr&gt;&lt;m:sty m:val=&quot;bi&quot;/&gt;&lt;/m:rPr&gt;&lt;w:rPr&gt;&lt;w:rFonts w:ascii=&quot;Cambria Math&quot; w:h-ansi=&quot;Cambria Math&quot; w:cs=&quot;XITS Math&quot;/&gt;&lt;wx:font wx:val=&quot;Cambria Math&quot;/&gt;&lt;w:b/&gt;&lt;w:i/&gt;&lt;w:sz w:val=&quot;18&quot;/&gt;&lt;w:sz-cs w:val=&quot;18&quot;/&gt;&lt;/w:rPr&gt;&lt;m:t&gt;i&lt;/m:t&gt;&lt;/m:r&gt;&lt;/m:sub&gt;&lt;/m:sSub&gt;&lt;m:sSub&gt;&lt;m:sSubPr&gt;&lt;m:ctrlPr&gt;&lt;w:rPr&gt;&lt;w:rFonts w:ascii=&quot;Cambria Math&quot; w:h-ansi=&quot;Cambria Math&quot; w:cs=&quot;XITS Math&quot;/&gt;&lt;wx:font wx:val=&quot;Cambria Math&quot;/&gt;&lt;w:b/&gt;&lt;w:sz w:val=&quot;18&quot;/&gt;&lt;w:sz-cs w:val=&quot;18&quot;/&gt;&lt;/w:rPr&gt;&lt;/m:ctrlPr&gt;&lt;/m:sSubPr&gt;&lt;m:e&gt;&lt;m:r&gt;&lt;m:rPr&gt;&lt;m:sty m:val=&quot;bi&quot;/&gt;&lt;/m:rPr&gt;&lt;w:rPr&gt;&lt;w:rFonts w:ascii=&quot;Cambria Math&quot; w:h-ansi=&quot;Cambria Math&quot; w:cs=&quot;XITS Math&quot;/&gt;&lt;wx:font wx:val=&quot;Cambria Math&quot;/&gt;&lt;w:b/&gt;&lt;w:i/&gt;&lt;w:sz w:val=&quot;18&quot;/&gt;&lt;w:sz-cs w:val=&quot;18&quot;/&gt;&lt;/w:rPr&gt;&lt;m:t&gt;L&lt;/m:t&gt;&lt;/m:r&gt;&lt;/m:e&gt;&lt;m:sub&gt;&lt;m:r&gt;&lt;m:rPr&gt;&lt;m:sty m:val=&quot;bi&quot;/&gt;&lt;/m:rPr&gt;&lt;w:rPr&gt;&lt;w:rFonts w:ascii=&quot;Cambria Math&quot; w:h-ansi=&quot;Cambria Math&quot; w:cs=&quot;XITS Math&quot;/&gt;&lt;wx:font wx:val=&quot;Cambria Math&quot;/&gt;&lt;w:b/&gt;&lt;w:i/&gt;&lt;w:sz w:val=&quot;18&quot;/&gt;&lt;w:sz-cs w:val=&quot;18&quot;/&gt;&lt;/w:rPr&gt;&lt;m:t&gt;p&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4"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0.225</w:t>
            </w:r>
            <w:r w:rsidRPr="002A6B80">
              <w:rPr>
                <w:szCs w:val="21"/>
                <w:vertAlign w:val="superscript"/>
              </w:rPr>
              <w:t>***</w:t>
            </w:r>
          </w:p>
          <w:p w:rsidR="002A6B80" w:rsidRPr="002A6B80" w:rsidRDefault="002A6B80" w:rsidP="002A6B80">
            <w:pPr>
              <w:jc w:val="center"/>
              <w:rPr>
                <w:szCs w:val="21"/>
              </w:rPr>
            </w:pPr>
            <w:r w:rsidRPr="002A6B80">
              <w:rPr>
                <w:szCs w:val="21"/>
              </w:rPr>
              <w:t>(0.036)</w:t>
            </w:r>
          </w:p>
        </w:tc>
        <w:tc>
          <w:tcPr>
            <w:tcW w:w="1257" w:type="dxa"/>
            <w:vAlign w:val="center"/>
          </w:tcPr>
          <w:p w:rsidR="002A6B80" w:rsidRPr="002A6B80" w:rsidRDefault="002A6B80" w:rsidP="002A6B80">
            <w:pPr>
              <w:jc w:val="center"/>
              <w:rPr>
                <w:szCs w:val="21"/>
              </w:rPr>
            </w:pPr>
            <w:r w:rsidRPr="002A6B80">
              <w:rPr>
                <w:szCs w:val="21"/>
              </w:rPr>
              <w:t>0.184</w:t>
            </w:r>
            <w:r w:rsidRPr="002A6B80">
              <w:rPr>
                <w:szCs w:val="21"/>
                <w:vertAlign w:val="superscript"/>
              </w:rPr>
              <w:t>***</w:t>
            </w:r>
          </w:p>
          <w:p w:rsidR="002A6B80" w:rsidRPr="002A6B80" w:rsidRDefault="002A6B80" w:rsidP="002A6B80">
            <w:pPr>
              <w:jc w:val="center"/>
              <w:rPr>
                <w:szCs w:val="21"/>
              </w:rPr>
            </w:pPr>
            <w:r w:rsidRPr="002A6B80">
              <w:rPr>
                <w:szCs w:val="21"/>
              </w:rPr>
              <w:t>(0.043)</w:t>
            </w:r>
          </w:p>
        </w:tc>
        <w:tc>
          <w:tcPr>
            <w:tcW w:w="1258" w:type="dxa"/>
            <w:vAlign w:val="center"/>
          </w:tcPr>
          <w:p w:rsidR="002A6B80" w:rsidRPr="002A6B80" w:rsidRDefault="002A6B80" w:rsidP="002A6B80">
            <w:pPr>
              <w:jc w:val="center"/>
              <w:rPr>
                <w:szCs w:val="21"/>
              </w:rPr>
            </w:pPr>
            <w:r w:rsidRPr="002A6B80">
              <w:rPr>
                <w:szCs w:val="21"/>
              </w:rPr>
              <w:t>0.177</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8" w:type="dxa"/>
            <w:vAlign w:val="center"/>
          </w:tcPr>
          <w:p w:rsidR="002A6B80" w:rsidRPr="002A6B80" w:rsidRDefault="002A6B80" w:rsidP="002A6B80">
            <w:pPr>
              <w:jc w:val="center"/>
              <w:rPr>
                <w:szCs w:val="21"/>
              </w:rPr>
            </w:pPr>
            <w:r w:rsidRPr="002A6B80">
              <w:rPr>
                <w:szCs w:val="21"/>
              </w:rPr>
              <w:t>0.182</w:t>
            </w:r>
            <w:r w:rsidRPr="002A6B80">
              <w:rPr>
                <w:szCs w:val="21"/>
                <w:vertAlign w:val="superscript"/>
              </w:rPr>
              <w:t>***</w:t>
            </w:r>
          </w:p>
          <w:p w:rsidR="002A6B80" w:rsidRPr="002A6B80" w:rsidRDefault="002A6B80" w:rsidP="002A6B80">
            <w:pPr>
              <w:jc w:val="center"/>
              <w:rPr>
                <w:szCs w:val="21"/>
              </w:rPr>
            </w:pPr>
            <w:r w:rsidRPr="002A6B80">
              <w:rPr>
                <w:szCs w:val="21"/>
              </w:rPr>
              <w:t>(0.043)</w:t>
            </w:r>
          </w:p>
        </w:tc>
      </w:tr>
      <w:tr w:rsidR="002A6B80" w:rsidRPr="002A6B80" w:rsidTr="002A6B80">
        <w:trPr>
          <w:jc w:val="center"/>
        </w:trPr>
        <w:tc>
          <w:tcPr>
            <w:tcW w:w="1985" w:type="dxa"/>
            <w:vAlign w:val="center"/>
          </w:tcPr>
          <w:p w:rsidR="002A6B80" w:rsidRPr="002A6B80" w:rsidRDefault="00BB30A3" w:rsidP="002A6B80">
            <w:pPr>
              <w:jc w:val="left"/>
              <w:rPr>
                <w:b/>
                <w:szCs w:val="21"/>
              </w:rPr>
            </w:pPr>
            <w:r w:rsidRPr="00BB30A3">
              <w:rPr>
                <w:szCs w:val="21"/>
              </w:rPr>
              <w:pict>
                <v:shape id="_x0000_i1051" type="#_x0000_t75" style="width:19.4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183F35&quot;&gt;&lt;m:oMathPara&gt;&lt;m:oMath&gt;&lt;m:sSub&gt;&lt;m:sSubPr&gt;&lt;m:ctrlPr&gt;&lt;w:rPr&gt;&lt;w:rFonts w:ascii=&quot;Cambria Math&quot; w:h-ansi=&quot;Cambria Math&quot; w:cs=&quot;XITS Math&quot;/&gt;&lt;wx:font wx:val=&quot;Cambria Math&quot;/&gt;&lt;w:b/&gt;&lt;w:sz w:val=&quot;18&quot;/&gt;&lt;w:sz-cs w:val=&quot;18&quot;/&gt;&lt;/w:rPr&gt;&lt;/m:ctrlPr&gt;&lt;/m:sSubPr&gt;&lt;m:e&gt;&lt;m:r&gt;&lt;m:rPr&gt;&lt;m:sty m:val=&quot;bi&quot;/&gt;&lt;/m:rPr&gt;&lt;w:rPr&gt;&lt;w:rFonts w:ascii=&quot;Cambria Math&quot; w:h-ansi=&quot;Cambria Math&quot; w:cs=&quot;XITS Math&quot;/&gt;&lt;wx:font wx:val=&quot;Cambria Math&quot;/&gt;&lt;w:b/&gt;&lt;w:i/&gt;&lt;w:sz w:val=&quot;18&quot;/&gt;&lt;w:sz-cs w:val=&quot;18&quot;/&gt;&lt;/w:rPr&gt;&lt;m:t&gt;k&lt;/m:t&gt;&lt;/m:r&gt;&lt;/m:e&gt;&lt;m:sub&gt;&lt;m:r&gt;&lt;m:rPr&gt;&lt;m:sty m:val=&quot;bi&quot;/&gt;&lt;/m:rPr&gt;&lt;w:rPr&gt;&lt;w:rFonts w:ascii=&quot;Cambria Math&quot; w:h-ansi=&quot;Cambria Math&quot; w:cs=&quot;XITS Math&quot;/&gt;&lt;wx:font wx:val=&quot;Cambria Math&quot;/&gt;&lt;w:b/&gt;&lt;w:i/&gt;&lt;w:sz w:val=&quot;18&quot;/&gt;&lt;w:sz-cs w:val=&quot;18&quot;/&gt;&lt;/w:rPr&gt;&lt;m:t&gt;i&lt;/m:t&gt;&lt;/m:r&gt;&lt;/m:sub&gt;&lt;/m:sSub&gt;&lt;m:sSub&gt;&lt;m:sSubPr&gt;&lt;m:ctrlPr&gt;&lt;w:rPr&gt;&lt;w:rFonts w:ascii=&quot;Cambria Math&quot; w:h-ansi=&quot;Cambria Math&quot; w:cs=&quot;XITS Math&quot;/&gt;&lt;wx:font wx:val=&quot;Cambria Math&quot;/&gt;&lt;w:b/&gt;&lt;w:sz w:val=&quot;18&quot;/&gt;&lt;w:sz-cs w:val=&quot;18&quot;/&gt;&lt;/w:rPr&gt;&lt;/m:ctrlPr&gt;&lt;/m:sSubPr&gt;&lt;m:e&gt;&lt;m:r&gt;&lt;m:rPr&gt;&lt;m:sty m:val=&quot;bi&quot;/&gt;&lt;/m:rPr&gt;&lt;w:rPr&gt;&lt;w:rFonts w:ascii=&quot;Cambria Math&quot; w:h-ansi=&quot;Cambria Math&quot; w:cs=&quot;XITS Math&quot;/&gt;&lt;wx:font wx:val=&quot;Cambria Math&quot;/&gt;&lt;w:b/&gt;&lt;w:i/&gt;&lt;w:sz w:val=&quot;18&quot;/&gt;&lt;w:sz-cs w:val=&quot;18&quot;/&gt;&lt;/w:rPr&gt;&lt;m:t&gt;K&lt;/m:t&gt;&lt;/m:r&gt;&lt;/m:e&gt;&lt;m:sub&gt;&lt;m:r&gt;&lt;m:rPr&gt;&lt;m:sty m:val=&quot;bi&quot;/&gt;&lt;/m:rPr&gt;&lt;w:rPr&gt;&lt;w:rFonts w:ascii=&quot;Cambria Math&quot; w:h-ansi=&quot;Cambria Math&quot; w:cs=&quot;XITS Math&quot;/&gt;&lt;wx:font wx:val=&quot;Cambria Math&quot;/&gt;&lt;w:b/&gt;&lt;w:i/&gt;&lt;w:sz w:val=&quot;18&quot;/&gt;&lt;w:sz-cs w:val=&quot;18&quot;/&gt;&lt;/w:rPr&gt;&lt;m:t&gt;p&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5"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0.177</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7" w:type="dxa"/>
            <w:vAlign w:val="center"/>
          </w:tcPr>
          <w:p w:rsidR="002A6B80" w:rsidRPr="002A6B80" w:rsidRDefault="00BB30A3" w:rsidP="002A6B80">
            <w:pPr>
              <w:jc w:val="center"/>
              <w:rPr>
                <w:szCs w:val="21"/>
              </w:rPr>
            </w:pPr>
            <w:r w:rsidRPr="002A6B80">
              <w:rPr>
                <w:szCs w:val="21"/>
              </w:rPr>
              <w:fldChar w:fldCharType="begin"/>
            </w:r>
            <w:r w:rsidR="002A6B80" w:rsidRPr="002A6B80">
              <w:rPr>
                <w:szCs w:val="21"/>
              </w:rPr>
              <w:instrText xml:space="preserve"> QUOTE </w:instrText>
            </w:r>
            <w:r w:rsidRPr="00BB30A3">
              <w:rPr>
                <w:position w:val="-9"/>
                <w:szCs w:val="21"/>
              </w:rPr>
              <w:pict>
                <v:shape id="_x0000_i1052" type="#_x0000_t75" style="width:6.9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393F&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E0393F&quot;&gt;&lt;m:oMathPara&gt;&lt;m:oMath&gt;&lt;m:r&gt;&lt;m:rPr&gt;&lt;m:sty m:val=&quot;p&quot;/&gt;&lt;/m:rPr&gt;&lt;w:rPr&gt;&lt;w:rFonts w:ascii=&quot;Cambria Math&quot; w:h-ansi=&quot;Cambria Math&quot; w:cs=&quot;XITS Math&quot;/&gt;&lt;wx:font wx:val=&quot;Cambria Math&quot;/&gt;&lt;w:sz w:val=&quot;18&quot;/&gt;&lt;w:sz-cs w:val=&quot;18&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6" o:title="" chromakey="white"/>
                </v:shape>
              </w:pict>
            </w:r>
            <w:r w:rsidR="002A6B80" w:rsidRPr="002A6B80">
              <w:rPr>
                <w:szCs w:val="21"/>
              </w:rPr>
              <w:instrText xml:space="preserve"> </w:instrText>
            </w:r>
            <w:r w:rsidRPr="002A6B80">
              <w:rPr>
                <w:szCs w:val="21"/>
              </w:rPr>
              <w:fldChar w:fldCharType="separate"/>
            </w:r>
            <w:r w:rsidRPr="00BB30A3">
              <w:rPr>
                <w:position w:val="-9"/>
                <w:szCs w:val="21"/>
              </w:rPr>
              <w:pict>
                <v:shape id="_x0000_i1053" type="#_x0000_t75" style="width:6.9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393F&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E0393F&quot;&gt;&lt;m:oMathPara&gt;&lt;m:oMath&gt;&lt;m:r&gt;&lt;m:rPr&gt;&lt;m:sty m:val=&quot;p&quot;/&gt;&lt;/m:rPr&gt;&lt;w:rPr&gt;&lt;w:rFonts w:ascii=&quot;Cambria Math&quot; w:h-ansi=&quot;Cambria Math&quot; w:cs=&quot;XITS Math&quot;/&gt;&lt;wx:font wx:val=&quot;Cambria Math&quot;/&gt;&lt;w:sz w:val=&quot;18&quot;/&gt;&lt;w:sz-cs w:val=&quot;18&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6" o:title="" chromakey="white"/>
                </v:shape>
              </w:pict>
            </w:r>
            <w:r w:rsidRPr="002A6B80">
              <w:rPr>
                <w:szCs w:val="21"/>
              </w:rPr>
              <w:fldChar w:fldCharType="end"/>
            </w:r>
            <w:r w:rsidR="002A6B80" w:rsidRPr="002A6B80">
              <w:rPr>
                <w:szCs w:val="21"/>
              </w:rPr>
              <w:t>0.061</w:t>
            </w:r>
          </w:p>
          <w:p w:rsidR="002A6B80" w:rsidRPr="002A6B80" w:rsidRDefault="002A6B80" w:rsidP="002A6B80">
            <w:pPr>
              <w:jc w:val="center"/>
              <w:rPr>
                <w:szCs w:val="21"/>
              </w:rPr>
            </w:pPr>
            <w:r w:rsidRPr="002A6B80">
              <w:rPr>
                <w:szCs w:val="21"/>
              </w:rPr>
              <w:t>(0.106)</w:t>
            </w:r>
          </w:p>
        </w:tc>
        <w:tc>
          <w:tcPr>
            <w:tcW w:w="1258" w:type="dxa"/>
            <w:vAlign w:val="center"/>
          </w:tcPr>
          <w:p w:rsidR="002A6B80" w:rsidRPr="002A6B80" w:rsidRDefault="00BB30A3" w:rsidP="002A6B80">
            <w:pPr>
              <w:jc w:val="center"/>
              <w:rPr>
                <w:szCs w:val="21"/>
              </w:rPr>
            </w:pPr>
            <w:r w:rsidRPr="002A6B80">
              <w:rPr>
                <w:szCs w:val="21"/>
              </w:rPr>
              <w:fldChar w:fldCharType="begin"/>
            </w:r>
            <w:r w:rsidR="002A6B80" w:rsidRPr="002A6B80">
              <w:rPr>
                <w:szCs w:val="21"/>
              </w:rPr>
              <w:instrText xml:space="preserve"> QUOTE </w:instrText>
            </w:r>
            <w:r w:rsidRPr="00BB30A3">
              <w:rPr>
                <w:position w:val="-9"/>
                <w:szCs w:val="21"/>
              </w:rPr>
              <w:pict>
                <v:shape id="_x0000_i1054" type="#_x0000_t75" style="width:6.9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410&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256410&quot;&gt;&lt;m:oMathPara&gt;&lt;m:oMath&gt;&lt;m:r&gt;&lt;m:rPr&gt;&lt;m:sty m:val=&quot;p&quot;/&gt;&lt;/m:rPr&gt;&lt;w:rPr&gt;&lt;w:rFonts w:ascii=&quot;Cambria Math&quot; w:h-ansi=&quot;Cambria Math&quot; w:cs=&quot;XITS Math&quot;/&gt;&lt;wx:font wx:val=&quot;Cambria Math&quot;/&gt;&lt;w:sz w:val=&quot;18&quot;/&gt;&lt;w:sz-cs w:val=&quot;18&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6" o:title="" chromakey="white"/>
                </v:shape>
              </w:pict>
            </w:r>
            <w:r w:rsidR="002A6B80" w:rsidRPr="002A6B80">
              <w:rPr>
                <w:szCs w:val="21"/>
              </w:rPr>
              <w:instrText xml:space="preserve"> </w:instrText>
            </w:r>
            <w:r w:rsidRPr="002A6B80">
              <w:rPr>
                <w:szCs w:val="21"/>
              </w:rPr>
              <w:fldChar w:fldCharType="separate"/>
            </w:r>
            <w:r w:rsidRPr="00BB30A3">
              <w:rPr>
                <w:position w:val="-9"/>
                <w:szCs w:val="21"/>
              </w:rPr>
              <w:pict>
                <v:shape id="_x0000_i1055" type="#_x0000_t75" style="width:6.9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410&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256410&quot;&gt;&lt;m:oMathPara&gt;&lt;m:oMath&gt;&lt;m:r&gt;&lt;m:rPr&gt;&lt;m:sty m:val=&quot;p&quot;/&gt;&lt;/m:rPr&gt;&lt;w:rPr&gt;&lt;w:rFonts w:ascii=&quot;Cambria Math&quot; w:h-ansi=&quot;Cambria Math&quot; w:cs=&quot;XITS Math&quot;/&gt;&lt;wx:font wx:val=&quot;Cambria Math&quot;/&gt;&lt;w:sz w:val=&quot;18&quot;/&gt;&lt;w:sz-cs w:val=&quot;18&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6" o:title="" chromakey="white"/>
                </v:shape>
              </w:pict>
            </w:r>
            <w:r w:rsidRPr="002A6B80">
              <w:rPr>
                <w:szCs w:val="21"/>
              </w:rPr>
              <w:fldChar w:fldCharType="end"/>
            </w:r>
            <w:r w:rsidR="002A6B80" w:rsidRPr="002A6B80">
              <w:rPr>
                <w:szCs w:val="21"/>
              </w:rPr>
              <w:t>0.112</w:t>
            </w:r>
          </w:p>
          <w:p w:rsidR="002A6B80" w:rsidRPr="002A6B80" w:rsidRDefault="002A6B80" w:rsidP="002A6B80">
            <w:pPr>
              <w:jc w:val="center"/>
              <w:rPr>
                <w:szCs w:val="21"/>
              </w:rPr>
            </w:pPr>
            <w:r w:rsidRPr="002A6B80">
              <w:rPr>
                <w:szCs w:val="21"/>
              </w:rPr>
              <w:t>(0.109)</w:t>
            </w:r>
          </w:p>
        </w:tc>
        <w:tc>
          <w:tcPr>
            <w:tcW w:w="1258" w:type="dxa"/>
            <w:vAlign w:val="center"/>
          </w:tcPr>
          <w:p w:rsidR="002A6B80" w:rsidRPr="002A6B80" w:rsidRDefault="00BB30A3" w:rsidP="002A6B80">
            <w:pPr>
              <w:jc w:val="center"/>
              <w:rPr>
                <w:szCs w:val="21"/>
              </w:rPr>
            </w:pPr>
            <w:r w:rsidRPr="002A6B80">
              <w:rPr>
                <w:szCs w:val="21"/>
              </w:rPr>
              <w:fldChar w:fldCharType="begin"/>
            </w:r>
            <w:r w:rsidR="002A6B80" w:rsidRPr="002A6B80">
              <w:rPr>
                <w:szCs w:val="21"/>
              </w:rPr>
              <w:instrText xml:space="preserve"> QUOTE </w:instrText>
            </w:r>
            <w:r w:rsidRPr="00BB30A3">
              <w:rPr>
                <w:position w:val="-9"/>
                <w:szCs w:val="21"/>
              </w:rPr>
              <w:pict>
                <v:shape id="_x0000_i1056" type="#_x0000_t75" style="width:6.9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5362&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9D5362&quot;&gt;&lt;m:oMathPara&gt;&lt;m:oMath&gt;&lt;m:r&gt;&lt;m:rPr&gt;&lt;m:sty m:val=&quot;p&quot;/&gt;&lt;/m:rPr&gt;&lt;w:rPr&gt;&lt;w:rFonts w:ascii=&quot;Cambria Math&quot; w:h-ansi=&quot;Cambria Math&quot; w:cs=&quot;XITS Math&quot;/&gt;&lt;wx:font wx:val=&quot;Cambria Math&quot;/&gt;&lt;w:sz w:val=&quot;18&quot;/&gt;&lt;w:sz-cs w:val=&quot;18&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6" o:title="" chromakey="white"/>
                </v:shape>
              </w:pict>
            </w:r>
            <w:r w:rsidR="002A6B80" w:rsidRPr="002A6B80">
              <w:rPr>
                <w:szCs w:val="21"/>
              </w:rPr>
              <w:instrText xml:space="preserve"> </w:instrText>
            </w:r>
            <w:r w:rsidRPr="002A6B80">
              <w:rPr>
                <w:szCs w:val="21"/>
              </w:rPr>
              <w:fldChar w:fldCharType="separate"/>
            </w:r>
            <w:r w:rsidRPr="00BB30A3">
              <w:rPr>
                <w:position w:val="-9"/>
                <w:szCs w:val="21"/>
              </w:rPr>
              <w:pict>
                <v:shape id="_x0000_i1057" type="#_x0000_t75" style="width:6.9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5362&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9D5362&quot;&gt;&lt;m:oMathPara&gt;&lt;m:oMath&gt;&lt;m:r&gt;&lt;m:rPr&gt;&lt;m:sty m:val=&quot;p&quot;/&gt;&lt;/m:rPr&gt;&lt;w:rPr&gt;&lt;w:rFonts w:ascii=&quot;Cambria Math&quot; w:h-ansi=&quot;Cambria Math&quot; w:cs=&quot;XITS Math&quot;/&gt;&lt;wx:font wx:val=&quot;Cambria Math&quot;/&gt;&lt;w:sz w:val=&quot;18&quot;/&gt;&lt;w:sz-cs w:val=&quot;18&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6" o:title="" chromakey="white"/>
                </v:shape>
              </w:pict>
            </w:r>
            <w:r w:rsidRPr="002A6B80">
              <w:rPr>
                <w:szCs w:val="21"/>
              </w:rPr>
              <w:fldChar w:fldCharType="end"/>
            </w:r>
            <w:r w:rsidR="002A6B80" w:rsidRPr="002A6B80">
              <w:rPr>
                <w:szCs w:val="21"/>
              </w:rPr>
              <w:t>0.084</w:t>
            </w:r>
          </w:p>
          <w:p w:rsidR="002A6B80" w:rsidRPr="002A6B80" w:rsidRDefault="002A6B80" w:rsidP="002A6B80">
            <w:pPr>
              <w:jc w:val="center"/>
              <w:rPr>
                <w:szCs w:val="21"/>
              </w:rPr>
            </w:pPr>
            <w:r w:rsidRPr="002A6B80">
              <w:rPr>
                <w:szCs w:val="21"/>
              </w:rPr>
              <w:t>(0.107)</w:t>
            </w:r>
          </w:p>
        </w:tc>
      </w:tr>
      <w:tr w:rsidR="002A6B80" w:rsidRPr="002A6B80" w:rsidTr="002A6B80">
        <w:trPr>
          <w:jc w:val="center"/>
        </w:trPr>
        <w:tc>
          <w:tcPr>
            <w:tcW w:w="1985" w:type="dxa"/>
            <w:vAlign w:val="center"/>
          </w:tcPr>
          <w:p w:rsidR="002A6B80" w:rsidRPr="002A6B80" w:rsidRDefault="00BB30A3" w:rsidP="002A6B80">
            <w:pPr>
              <w:jc w:val="left"/>
              <w:rPr>
                <w:b/>
                <w:szCs w:val="21"/>
              </w:rPr>
            </w:pPr>
            <w:r w:rsidRPr="00BB30A3">
              <w:rPr>
                <w:szCs w:val="21"/>
              </w:rPr>
              <w:pict>
                <v:shape id="_x0000_i1058" type="#_x0000_t75" style="width:30.7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940&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5C1940&quot;&gt;&lt;m:oMathPara&gt;&lt;m:oMath&gt;&lt;m:sSub&gt;&lt;m:sSubPr&gt;&lt;m:ctrlPr&gt;&lt;w:rPr&gt;&lt;w:rFonts w:ascii=&quot;Cambria Math&quot; w:h-ansi=&quot;Cambria Math&quot; w:cs=&quot;XITS Math&quot;/&gt;&lt;wx:font wx:val=&quot;Cambria Math&quot;/&gt;&lt;w:b/&gt;&lt;w:sz w:val=&quot;18&quot;/&gt;&lt;w:sz-cs w:val=&quot;18&quot;/&gt;&lt;/w:rPr&gt;&lt;/m:ctrlPr&gt;&lt;/m:sSubPr&gt;&lt;m:e&gt;&lt;m:sSub&gt;&lt;m:sSubPr&gt;&lt;m:ctrlPr&gt;&lt;w:rPr&gt;&lt;w:rFonts w:ascii=&quot;Cambria Math&quot; w:h-ansi=&quot;Cambria Math&quot; w:cs=&quot;XITS Math&quot;/&gt;&lt;wx:font wx:val=&quot;Cambria Math&quot;/&gt;&lt;w:b/&gt;&lt;w:i/&gt;&lt;w:sz w:val=&quot;18&quot;/&gt;&lt;w:sz-cs w:val=&quot;18&quot;/&gt;&lt;/w:rPr&gt;&lt;/m:ctrlPr&gt;&lt;/m:sSubPr&gt;&lt;m:e&gt;&lt;m:r&gt;&lt;m:rPr&gt;&lt;m:sty m:val=&quot;bi&quot;/&gt;&lt;/m:rPr&gt;&lt;w:rPr&gt;&lt;w:rFonts w:ascii=&quot;Cambria Math&quot; w:h-ansi=&quot;Cambria Math&quot; w:cs=&quot;XITS Math&quot;/&gt;&lt;wx:font wx:val=&quot;Cambria Math&quot;/&gt;&lt;w:b/&gt;&lt;w:i/&gt;&lt;w:sz w:val=&quot;18&quot;/&gt;&lt;w:sz-cs w:val=&quot;18&quot;/&gt;&lt;/w:rPr&gt;&lt;m:t&gt;z&lt;/m:t&gt;&lt;/m:r&gt;&lt;/m:e&gt;&lt;m:sub&gt;&lt;m:r&gt;&lt;m:rPr&gt;&lt;m:sty m:val=&quot;bi&quot;/&gt;&lt;/m:rPr&gt;&lt;w:rPr&gt;&lt;w:rFonts w:ascii=&quot;Cambria Math&quot; w:h-ansi=&quot;Cambria Math&quot; w:cs=&quot;XITS Math&quot;/&gt;&lt;wx:font wx:val=&quot;Cambria Math&quot;/&gt;&lt;w:b/&gt;&lt;w:i/&gt;&lt;w:sz w:val=&quot;18&quot;/&gt;&lt;w:sz-cs w:val=&quot;18&quot;/&gt;&lt;/w:rPr&gt;&lt;m:t&gt;i&lt;/m:t&gt;&lt;/m:r&gt;&lt;/m:sub&gt;&lt;/m:sSub&gt;&lt;m:r&gt;&lt;m:rPr&gt;&lt;m:sty m:val=&quot;bi&quot;/&gt;&lt;/m:rPr&gt;&lt;w:rPr&gt;&lt;w:rFonts w:ascii=&quot;Cambria Math&quot; w:h-ansi=&quot;Cambria Math&quot; w:cs=&quot;XITS Math&quot;/&gt;&lt;wx:font wx:val=&quot;Cambria Math&quot;/&gt;&lt;w:b/&gt;&lt;w:i/&gt;&lt;w:sz w:val=&quot;18&quot;/&gt;&lt;w:sz-cs w:val=&quot;18&quot;/&gt;&lt;/w:rPr&gt;&lt;m:t&gt;GDP&lt;/m:t&gt;&lt;/m:r&gt;&lt;/m:e&gt;&lt;m:sub&gt;&lt;m:r&gt;&lt;m:rPr&gt;&lt;m:sty m:val=&quot;bi&quot;/&gt;&lt;/m:rPr&gt;&lt;w:rPr&gt;&lt;w:rFonts w:ascii=&quot;Cambria Math&quot; w:h-ansi=&quot;Cambria Math&quot; w:cs=&quot;XITS Math&quot;/&gt;&lt;wx:font wx:val=&quot;Cambria Math&quot;/&gt;&lt;w:b/&gt;&lt;w:i/&gt;&lt;w:sz w:val=&quot;18&quot;/&gt;&lt;w:sz-cs w:val=&quot;18&quot;/&gt;&lt;/w:rPr&gt;&lt;m:t&gt;p&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7"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0.205</w:t>
            </w:r>
          </w:p>
          <w:p w:rsidR="002A6B80" w:rsidRPr="002A6B80" w:rsidRDefault="002A6B80" w:rsidP="002A6B80">
            <w:pPr>
              <w:jc w:val="center"/>
              <w:rPr>
                <w:szCs w:val="21"/>
              </w:rPr>
            </w:pPr>
            <w:r w:rsidRPr="002A6B80">
              <w:rPr>
                <w:szCs w:val="21"/>
              </w:rPr>
              <w:t>(0.275)</w:t>
            </w:r>
          </w:p>
        </w:tc>
        <w:tc>
          <w:tcPr>
            <w:tcW w:w="1258" w:type="dxa"/>
            <w:vAlign w:val="center"/>
          </w:tcPr>
          <w:p w:rsidR="002A6B80" w:rsidRPr="002A6B80" w:rsidRDefault="002A6B80" w:rsidP="002A6B80">
            <w:pPr>
              <w:jc w:val="center"/>
              <w:rPr>
                <w:szCs w:val="21"/>
              </w:rPr>
            </w:pPr>
          </w:p>
        </w:tc>
      </w:tr>
      <w:tr w:rsidR="002A6B80" w:rsidRPr="002A6B80" w:rsidTr="002A6B80">
        <w:trPr>
          <w:jc w:val="center"/>
        </w:trPr>
        <w:tc>
          <w:tcPr>
            <w:tcW w:w="1985" w:type="dxa"/>
            <w:vAlign w:val="center"/>
          </w:tcPr>
          <w:p w:rsidR="002A6B80" w:rsidRPr="002A6B80" w:rsidRDefault="00BB30A3" w:rsidP="002A6B80">
            <w:pPr>
              <w:jc w:val="left"/>
              <w:rPr>
                <w:b/>
                <w:szCs w:val="21"/>
              </w:rPr>
            </w:pPr>
            <w:r w:rsidRPr="00BB30A3">
              <w:rPr>
                <w:szCs w:val="21"/>
              </w:rPr>
              <w:pict>
                <v:shape id="_x0000_i1059" type="#_x0000_t75" style="width:44.45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68E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6768ED&quot;&gt;&lt;m:oMathPara&gt;&lt;m:oMath&gt;&lt;m:sSub&gt;&lt;m:sSubPr&gt;&lt;m:ctrlPr&gt;&lt;w:rPr&gt;&lt;w:rFonts w:ascii=&quot;Cambria Math&quot; w:h-ansi=&quot;Cambria Math&quot; w:cs=&quot;XITS Math&quot;/&gt;&lt;wx:font wx:val=&quot;Cambria Math&quot;/&gt;&lt;w:b/&gt;&lt;w:sz w:val=&quot;18&quot;/&gt;&lt;w:sz-cs w:val=&quot;18&quot;/&gt;&lt;/w:rPr&gt;&lt;/m:ctrlPr&gt;&lt;/m:sSubPr&gt;&lt;m:e&gt;&lt;m:sSub&gt;&lt;m:sSubPr&gt;&lt;m:ctrlPr&gt;&lt;w:rPr&gt;&lt;w:rFonts w:ascii=&quot;Cambria Math&quot; w:h-ansi=&quot;Cambria Math&quot; w:cs=&quot;XITS Math&quot;/&gt;&lt;wx:font wx:val=&quot;Cambria Math&quot;/&gt;&lt;w:b/&gt;&lt;w:i/&gt;&lt;w:sz w:val=&quot;18&quot;/&gt;&lt;w:sz-cs w:val=&quot;18&quot;/&gt;&lt;/w:rPr&gt;&lt;/m:ctrlPr&gt;&lt;/m:sSubPr&gt;&lt;m:e&gt;&lt;m:r&gt;&lt;m:rPr&gt;&lt;m:sty m:val=&quot;bi&quot;/&gt;&lt;/m:rPr&gt;&lt;w:rPr&gt;&lt;w:rFonts w:ascii=&quot;Cambria Math&quot; w:h-ansi=&quot;Cambria Math&quot; w:cs=&quot;XITS Math&quot;/&gt;&lt;wx:font wx:val=&quot;Cambria Math&quot;/&gt;&lt;w:b/&gt;&lt;w:i/&gt;&lt;w:sz w:val=&quot;18&quot;/&gt;&lt;w:sz-cs w:val=&quot;18&quot;/&gt;&lt;/w:rPr&gt;&lt;m:t&gt;z&lt;/m:t&gt;&lt;/m:r&gt;&lt;/m:e&gt;&lt;m:sub&gt;&lt;m:r&gt;&lt;m:rPr&gt;&lt;m:sty m:val=&quot;bi&quot;/&gt;&lt;/m:rPr&gt;&lt;w:rPr&gt;&lt;w:rFonts w:ascii=&quot;Cambria Math&quot; w:h-ansi=&quot;Cambria Math&quot; w:cs=&quot;XITS Math&quot;/&gt;&lt;wx:font wx:val=&quot;Cambria Math&quot;/&gt;&lt;w:b/&gt;&lt;w:i/&gt;&lt;w:sz w:val=&quot;18&quot;/&gt;&lt;w:sz-cs w:val=&quot;18&quot;/&gt;&lt;/w:rPr&gt;&lt;m:t&gt;i&lt;/m:t&gt;&lt;/m:r&gt;&lt;/m:sub&gt;&lt;/m:sSub&gt;&lt;m:r&gt;&lt;m:rPr&gt;&lt;m:sty m:val=&quot;bi&quot;/&gt;&lt;/m:rPr&gt;&lt;w:rPr&gt;&lt;w:rFonts w:ascii=&quot;Cambria Math&quot; w:h-ansi=&quot;Cambria Math&quot; w:cs=&quot;XITS Math&quot;/&gt;&lt;wx:font wx:val=&quot;Cambria Math&quot;/&gt;&lt;w:b/&gt;&lt;w:i/&gt;&lt;w:sz w:val=&quot;18&quot;/&gt;&lt;w:sz-cs w:val=&quot;18&quot;/&gt;&lt;/w:rPr&gt;&lt;m:t&gt;Income&lt;/m:t&gt;&lt;/m:r&gt;&lt;/m:e&gt;&lt;m:sub&gt;&lt;m:r&gt;&lt;m:rPr&gt;&lt;m:sty m:val=&quot;bi&quot;/&gt;&lt;/m:rPr&gt;&lt;w:rPr&gt;&lt;w:rFonts w:ascii=&quot;Cambria Math&quot; w:h-ansi=&quot;Cambria Math&quot; w:cs=&quot;XITS Math&quot;/&gt;&lt;wx:font wx:val=&quot;Cambria Math&quot;/&gt;&lt;w:b/&gt;&lt;w:i/&gt;&lt;w:sz w:val=&quot;18&quot;/&gt;&lt;w:sz-cs w:val=&quot;18&quot;/&gt;&lt;/w:rPr&gt;&lt;m:t&gt;p&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8"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0.377</w:t>
            </w:r>
            <w:r w:rsidRPr="002A6B80">
              <w:rPr>
                <w:szCs w:val="21"/>
                <w:vertAlign w:val="superscript"/>
              </w:rPr>
              <w:t>**</w:t>
            </w:r>
          </w:p>
          <w:p w:rsidR="002A6B80" w:rsidRPr="002A6B80" w:rsidRDefault="002A6B80" w:rsidP="002A6B80">
            <w:pPr>
              <w:jc w:val="center"/>
              <w:rPr>
                <w:szCs w:val="21"/>
              </w:rPr>
            </w:pPr>
            <w:r w:rsidRPr="002A6B80">
              <w:rPr>
                <w:szCs w:val="21"/>
              </w:rPr>
              <w:t>(0.193)</w:t>
            </w:r>
          </w:p>
        </w:tc>
        <w:tc>
          <w:tcPr>
            <w:tcW w:w="1258" w:type="dxa"/>
            <w:vAlign w:val="center"/>
          </w:tcPr>
          <w:p w:rsidR="002A6B80" w:rsidRPr="002A6B80" w:rsidRDefault="002A6B80" w:rsidP="002A6B80">
            <w:pPr>
              <w:jc w:val="center"/>
              <w:rPr>
                <w:szCs w:val="21"/>
              </w:rPr>
            </w:pPr>
            <w:r w:rsidRPr="002A6B80">
              <w:rPr>
                <w:szCs w:val="21"/>
              </w:rPr>
              <w:t>0.412</w:t>
            </w:r>
            <w:r w:rsidRPr="002A6B80">
              <w:rPr>
                <w:szCs w:val="21"/>
                <w:vertAlign w:val="superscript"/>
              </w:rPr>
              <w:t>**</w:t>
            </w:r>
          </w:p>
          <w:p w:rsidR="002A6B80" w:rsidRPr="002A6B80" w:rsidRDefault="002A6B80" w:rsidP="002A6B80">
            <w:pPr>
              <w:jc w:val="center"/>
              <w:rPr>
                <w:szCs w:val="21"/>
              </w:rPr>
            </w:pPr>
            <w:r w:rsidRPr="002A6B80">
              <w:rPr>
                <w:szCs w:val="21"/>
              </w:rPr>
              <w:t>(0.190)</w:t>
            </w:r>
          </w:p>
        </w:tc>
      </w:tr>
      <w:tr w:rsidR="002A6B80" w:rsidRPr="002A6B80" w:rsidTr="002A6B80">
        <w:trPr>
          <w:jc w:val="center"/>
        </w:trPr>
        <w:tc>
          <w:tcPr>
            <w:tcW w:w="1985" w:type="dxa"/>
            <w:vAlign w:val="center"/>
          </w:tcPr>
          <w:p w:rsidR="002A6B80" w:rsidRPr="002A6B80" w:rsidRDefault="002A6B80" w:rsidP="002A6B80">
            <w:pPr>
              <w:jc w:val="left"/>
              <w:rPr>
                <w:szCs w:val="21"/>
              </w:rPr>
            </w:pPr>
            <w:r w:rsidRPr="002A6B80">
              <w:rPr>
                <w:rFonts w:hAnsi="宋体"/>
                <w:szCs w:val="21"/>
              </w:rPr>
              <w:t>省份固定效应</w:t>
            </w:r>
          </w:p>
        </w:tc>
        <w:tc>
          <w:tcPr>
            <w:tcW w:w="1257" w:type="dxa"/>
            <w:vAlign w:val="center"/>
          </w:tcPr>
          <w:p w:rsidR="002A6B80" w:rsidRPr="002A6B80" w:rsidRDefault="002A6B80" w:rsidP="002A6B80">
            <w:pPr>
              <w:jc w:val="center"/>
              <w:rPr>
                <w:szCs w:val="21"/>
              </w:rPr>
            </w:pPr>
            <w:r w:rsidRPr="002A6B80">
              <w:rPr>
                <w:rFonts w:hAnsi="宋体"/>
                <w:szCs w:val="21"/>
              </w:rPr>
              <w:t>否</w:t>
            </w:r>
          </w:p>
        </w:tc>
        <w:tc>
          <w:tcPr>
            <w:tcW w:w="1258" w:type="dxa"/>
            <w:vAlign w:val="center"/>
          </w:tcPr>
          <w:p w:rsidR="002A6B80" w:rsidRPr="002A6B80" w:rsidRDefault="002A6B80" w:rsidP="002A6B80">
            <w:pPr>
              <w:jc w:val="center"/>
              <w:rPr>
                <w:szCs w:val="21"/>
              </w:rPr>
            </w:pPr>
            <w:r w:rsidRPr="002A6B80">
              <w:rPr>
                <w:rFonts w:hAnsi="宋体"/>
                <w:szCs w:val="21"/>
              </w:rPr>
              <w:t>否</w:t>
            </w:r>
          </w:p>
        </w:tc>
        <w:tc>
          <w:tcPr>
            <w:tcW w:w="1257"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r>
      <w:tr w:rsidR="002A6B80" w:rsidRPr="002A6B80" w:rsidTr="002A6B80">
        <w:trPr>
          <w:jc w:val="center"/>
        </w:trPr>
        <w:tc>
          <w:tcPr>
            <w:tcW w:w="1985" w:type="dxa"/>
            <w:vAlign w:val="center"/>
          </w:tcPr>
          <w:p w:rsidR="002A6B80" w:rsidRPr="002A6B80" w:rsidRDefault="002A6B80" w:rsidP="002A6B80">
            <w:pPr>
              <w:jc w:val="left"/>
              <w:rPr>
                <w:szCs w:val="21"/>
              </w:rPr>
            </w:pPr>
            <w:r w:rsidRPr="002A6B80">
              <w:rPr>
                <w:rFonts w:hAnsi="宋体"/>
                <w:szCs w:val="21"/>
              </w:rPr>
              <w:t>行业固定效应</w:t>
            </w:r>
          </w:p>
        </w:tc>
        <w:tc>
          <w:tcPr>
            <w:tcW w:w="1257" w:type="dxa"/>
            <w:vAlign w:val="center"/>
          </w:tcPr>
          <w:p w:rsidR="002A6B80" w:rsidRPr="002A6B80" w:rsidRDefault="002A6B80" w:rsidP="002A6B80">
            <w:pPr>
              <w:jc w:val="center"/>
              <w:rPr>
                <w:szCs w:val="21"/>
              </w:rPr>
            </w:pPr>
            <w:r w:rsidRPr="002A6B80">
              <w:rPr>
                <w:rFonts w:hAnsi="宋体"/>
                <w:szCs w:val="21"/>
              </w:rPr>
              <w:t>否</w:t>
            </w:r>
          </w:p>
        </w:tc>
        <w:tc>
          <w:tcPr>
            <w:tcW w:w="1258" w:type="dxa"/>
            <w:vAlign w:val="center"/>
          </w:tcPr>
          <w:p w:rsidR="002A6B80" w:rsidRPr="002A6B80" w:rsidRDefault="002A6B80" w:rsidP="002A6B80">
            <w:pPr>
              <w:jc w:val="center"/>
              <w:rPr>
                <w:szCs w:val="21"/>
              </w:rPr>
            </w:pPr>
            <w:r w:rsidRPr="002A6B80">
              <w:rPr>
                <w:rFonts w:hAnsi="宋体"/>
                <w:szCs w:val="21"/>
              </w:rPr>
              <w:t>否</w:t>
            </w:r>
          </w:p>
        </w:tc>
        <w:tc>
          <w:tcPr>
            <w:tcW w:w="1257"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r>
      <w:tr w:rsidR="002A6B80" w:rsidRPr="002A6B80" w:rsidTr="002A6B80">
        <w:trPr>
          <w:jc w:val="center"/>
        </w:trPr>
        <w:tc>
          <w:tcPr>
            <w:tcW w:w="1985" w:type="dxa"/>
            <w:vAlign w:val="center"/>
          </w:tcPr>
          <w:p w:rsidR="002A6B80" w:rsidRPr="002A6B80" w:rsidRDefault="00BB30A3" w:rsidP="002A6B80">
            <w:pPr>
              <w:jc w:val="left"/>
              <w:rPr>
                <w:b/>
                <w:szCs w:val="21"/>
              </w:rPr>
            </w:pPr>
            <w:r w:rsidRPr="00BB30A3">
              <w:rPr>
                <w:szCs w:val="21"/>
              </w:rPr>
              <w:pict>
                <v:shape id="_x0000_i1060" type="#_x0000_t75" style="width:10.65pt;height:15.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stylePaneFormatFilter w:val=&quot;3F01&quot;/&gt;&lt;w:defaultTabStop w:val=&quot;420&quot;/&gt;&lt;w:evenAndOddHeaders/&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doNotSaveWebPagesAsSingleFil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355AC&quot;/&gt;&lt;wsp:rsid wsp:val=&quot;00003AC4&quot;/&gt;&lt;wsp:rsid wsp:val=&quot;00004548&quot;/&gt;&lt;wsp:rsid wsp:val=&quot;00004C4A&quot;/&gt;&lt;wsp:rsid wsp:val=&quot;00006479&quot;/&gt;&lt;wsp:rsid wsp:val=&quot;00006623&quot;/&gt;&lt;wsp:rsid wsp:val=&quot;000107DD&quot;/&gt;&lt;wsp:rsid wsp:val=&quot;0001275F&quot;/&gt;&lt;wsp:rsid wsp:val=&quot;00012FEB&quot;/&gt;&lt;wsp:rsid wsp:val=&quot;00014267&quot;/&gt;&lt;wsp:rsid wsp:val=&quot;000249D5&quot;/&gt;&lt;wsp:rsid wsp:val=&quot;00024B8D&quot;/&gt;&lt;wsp:rsid wsp:val=&quot;00026DD8&quot;/&gt;&lt;wsp:rsid wsp:val=&quot;00031048&quot;/&gt;&lt;wsp:rsid wsp:val=&quot;00033123&quot;/&gt;&lt;wsp:rsid wsp:val=&quot;000372E7&quot;/&gt;&lt;wsp:rsid wsp:val=&quot;0003787F&quot;/&gt;&lt;wsp:rsid wsp:val=&quot;00037BDB&quot;/&gt;&lt;wsp:rsid wsp:val=&quot;00041568&quot;/&gt;&lt;wsp:rsid wsp:val=&quot;0004236C&quot;/&gt;&lt;wsp:rsid wsp:val=&quot;00042491&quot;/&gt;&lt;wsp:rsid wsp:val=&quot;00045E7F&quot;/&gt;&lt;wsp:rsid wsp:val=&quot;0004632A&quot;/&gt;&lt;wsp:rsid wsp:val=&quot;000469F5&quot;/&gt;&lt;wsp:rsid wsp:val=&quot;00050E88&quot;/&gt;&lt;wsp:rsid wsp:val=&quot;00053998&quot;/&gt;&lt;wsp:rsid wsp:val=&quot;00053BB8&quot;/&gt;&lt;wsp:rsid wsp:val=&quot;00057969&quot;/&gt;&lt;wsp:rsid wsp:val=&quot;00057CD7&quot;/&gt;&lt;wsp:rsid wsp:val=&quot;00061618&quot;/&gt;&lt;wsp:rsid wsp:val=&quot;0006218B&quot;/&gt;&lt;wsp:rsid wsp:val=&quot;00062FA3&quot;/&gt;&lt;wsp:rsid wsp:val=&quot;000635E6&quot;/&gt;&lt;wsp:rsid wsp:val=&quot;000639A4&quot;/&gt;&lt;wsp:rsid wsp:val=&quot;000649E8&quot;/&gt;&lt;wsp:rsid wsp:val=&quot;00064E46&quot;/&gt;&lt;wsp:rsid wsp:val=&quot;00066262&quot;/&gt;&lt;wsp:rsid wsp:val=&quot;00066FE7&quot;/&gt;&lt;wsp:rsid wsp:val=&quot;0006780A&quot;/&gt;&lt;wsp:rsid wsp:val=&quot;0007178E&quot;/&gt;&lt;wsp:rsid wsp:val=&quot;00072A11&quot;/&gt;&lt;wsp:rsid wsp:val=&quot;000745DF&quot;/&gt;&lt;wsp:rsid wsp:val=&quot;00074C7A&quot;/&gt;&lt;wsp:rsid wsp:val=&quot;00077A1A&quot;/&gt;&lt;wsp:rsid wsp:val=&quot;000808FB&quot;/&gt;&lt;wsp:rsid wsp:val=&quot;00080B90&quot;/&gt;&lt;wsp:rsid wsp:val=&quot;00081DCA&quot;/&gt;&lt;wsp:rsid wsp:val=&quot;00082960&quot;/&gt;&lt;wsp:rsid wsp:val=&quot;000829F1&quot;/&gt;&lt;wsp:rsid wsp:val=&quot;0008313E&quot;/&gt;&lt;wsp:rsid wsp:val=&quot;00087990&quot;/&gt;&lt;wsp:rsid wsp:val=&quot;000900EF&quot;/&gt;&lt;wsp:rsid wsp:val=&quot;00090590&quot;/&gt;&lt;wsp:rsid wsp:val=&quot;00091B1C&quot;/&gt;&lt;wsp:rsid wsp:val=&quot;000920C0&quot;/&gt;&lt;wsp:rsid wsp:val=&quot;00093BF4&quot;/&gt;&lt;wsp:rsid wsp:val=&quot;000969CF&quot;/&gt;&lt;wsp:rsid wsp:val=&quot;00097EF9&quot;/&gt;&lt;wsp:rsid wsp:val=&quot;000A2D77&quot;/&gt;&lt;wsp:rsid wsp:val=&quot;000A5810&quot;/&gt;&lt;wsp:rsid wsp:val=&quot;000A7B8A&quot;/&gt;&lt;wsp:rsid wsp:val=&quot;000B07A7&quot;/&gt;&lt;wsp:rsid wsp:val=&quot;000B347B&quot;/&gt;&lt;wsp:rsid wsp:val=&quot;000B5265&quot;/&gt;&lt;wsp:rsid wsp:val=&quot;000C2C04&quot;/&gt;&lt;wsp:rsid wsp:val=&quot;000C370F&quot;/&gt;&lt;wsp:rsid wsp:val=&quot;000C4541&quot;/&gt;&lt;wsp:rsid wsp:val=&quot;000C4952&quot;/&gt;&lt;wsp:rsid wsp:val=&quot;000C6535&quot;/&gt;&lt;wsp:rsid wsp:val=&quot;000C7CCF&quot;/&gt;&lt;wsp:rsid wsp:val=&quot;000D1128&quot;/&gt;&lt;wsp:rsid wsp:val=&quot;000D1EAA&quot;/&gt;&lt;wsp:rsid wsp:val=&quot;000D20AC&quot;/&gt;&lt;wsp:rsid wsp:val=&quot;000D2F9B&quot;/&gt;&lt;wsp:rsid wsp:val=&quot;000D320F&quot;/&gt;&lt;wsp:rsid wsp:val=&quot;000D6915&quot;/&gt;&lt;wsp:rsid wsp:val=&quot;000E3CE1&quot;/&gt;&lt;wsp:rsid wsp:val=&quot;000E4363&quot;/&gt;&lt;wsp:rsid wsp:val=&quot;000E5ED7&quot;/&gt;&lt;wsp:rsid wsp:val=&quot;000E73D5&quot;/&gt;&lt;wsp:rsid wsp:val=&quot;000E763F&quot;/&gt;&lt;wsp:rsid wsp:val=&quot;000F0AB0&quot;/&gt;&lt;wsp:rsid wsp:val=&quot;000F319D&quot;/&gt;&lt;wsp:rsid wsp:val=&quot;000F37DC&quot;/&gt;&lt;wsp:rsid wsp:val=&quot;000F60D1&quot;/&gt;&lt;wsp:rsid wsp:val=&quot;000F69BE&quot;/&gt;&lt;wsp:rsid wsp:val=&quot;000F7FAE&quot;/&gt;&lt;wsp:rsid wsp:val=&quot;001005FD&quot;/&gt;&lt;wsp:rsid wsp:val=&quot;001012A0&quot;/&gt;&lt;wsp:rsid wsp:val=&quot;00101F75&quot;/&gt;&lt;wsp:rsid wsp:val=&quot;00102E67&quot;/&gt;&lt;wsp:rsid wsp:val=&quot;00105842&quot;/&gt;&lt;wsp:rsid wsp:val=&quot;00106421&quot;/&gt;&lt;wsp:rsid wsp:val=&quot;00106F78&quot;/&gt;&lt;wsp:rsid wsp:val=&quot;00107013&quot;/&gt;&lt;wsp:rsid wsp:val=&quot;00110065&quot;/&gt;&lt;wsp:rsid wsp:val=&quot;00115188&quot;/&gt;&lt;wsp:rsid wsp:val=&quot;00116B20&quot;/&gt;&lt;wsp:rsid wsp:val=&quot;00117692&quot;/&gt;&lt;wsp:rsid wsp:val=&quot;00121FD1&quot;/&gt;&lt;wsp:rsid wsp:val=&quot;001222BF&quot;/&gt;&lt;wsp:rsid wsp:val=&quot;001223D9&quot;/&gt;&lt;wsp:rsid wsp:val=&quot;0012367E&quot;/&gt;&lt;wsp:rsid wsp:val=&quot;00124C17&quot;/&gt;&lt;wsp:rsid wsp:val=&quot;0012595A&quot;/&gt;&lt;wsp:rsid wsp:val=&quot;0012711C&quot;/&gt;&lt;wsp:rsid wsp:val=&quot;001272F6&quot;/&gt;&lt;wsp:rsid wsp:val=&quot;00131BFB&quot;/&gt;&lt;wsp:rsid wsp:val=&quot;0013251C&quot;/&gt;&lt;wsp:rsid wsp:val=&quot;00132978&quot;/&gt;&lt;wsp:rsid wsp:val=&quot;001355AC&quot;/&gt;&lt;wsp:rsid wsp:val=&quot;0014379D&quot;/&gt;&lt;wsp:rsid wsp:val=&quot;0014411E&quot;/&gt;&lt;wsp:rsid wsp:val=&quot;00144364&quot;/&gt;&lt;wsp:rsid wsp:val=&quot;00144E38&quot;/&gt;&lt;wsp:rsid wsp:val=&quot;0014537C&quot;/&gt;&lt;wsp:rsid wsp:val=&quot;00145988&quot;/&gt;&lt;wsp:rsid wsp:val=&quot;00146636&quot;/&gt;&lt;wsp:rsid wsp:val=&quot;001472FC&quot;/&gt;&lt;wsp:rsid wsp:val=&quot;00153D27&quot;/&gt;&lt;wsp:rsid wsp:val=&quot;00157234&quot;/&gt;&lt;wsp:rsid wsp:val=&quot;00161148&quot;/&gt;&lt;wsp:rsid wsp:val=&quot;00162905&quot;/&gt;&lt;wsp:rsid wsp:val=&quot;001652B2&quot;/&gt;&lt;wsp:rsid wsp:val=&quot;00165BE1&quot;/&gt;&lt;wsp:rsid wsp:val=&quot;00166860&quot;/&gt;&lt;wsp:rsid wsp:val=&quot;001703AB&quot;/&gt;&lt;wsp:rsid wsp:val=&quot;001710F3&quot;/&gt;&lt;wsp:rsid wsp:val=&quot;00172215&quot;/&gt;&lt;wsp:rsid wsp:val=&quot;001723E7&quot;/&gt;&lt;wsp:rsid wsp:val=&quot;00172A4D&quot;/&gt;&lt;wsp:rsid wsp:val=&quot;00173CE8&quot;/&gt;&lt;wsp:rsid wsp:val=&quot;00175C56&quot;/&gt;&lt;wsp:rsid wsp:val=&quot;00181CFB&quot;/&gt;&lt;wsp:rsid wsp:val=&quot;00182335&quot;/&gt;&lt;wsp:rsid wsp:val=&quot;00183F97&quot;/&gt;&lt;wsp:rsid wsp:val=&quot;00185578&quot;/&gt;&lt;wsp:rsid wsp:val=&quot;001858B9&quot;/&gt;&lt;wsp:rsid wsp:val=&quot;0018689D&quot;/&gt;&lt;wsp:rsid wsp:val=&quot;00190D2E&quot;/&gt;&lt;wsp:rsid wsp:val=&quot;001922B1&quot;/&gt;&lt;wsp:rsid wsp:val=&quot;001925DE&quot;/&gt;&lt;wsp:rsid wsp:val=&quot;00194923&quot;/&gt;&lt;wsp:rsid wsp:val=&quot;00195E52&quot;/&gt;&lt;wsp:rsid wsp:val=&quot;001966C5&quot;/&gt;&lt;wsp:rsid wsp:val=&quot;001A5F73&quot;/&gt;&lt;wsp:rsid wsp:val=&quot;001B0B14&quot;/&gt;&lt;wsp:rsid wsp:val=&quot;001B1546&quot;/&gt;&lt;wsp:rsid wsp:val=&quot;001B28E0&quot;/&gt;&lt;wsp:rsid wsp:val=&quot;001B3936&quot;/&gt;&lt;wsp:rsid wsp:val=&quot;001B4299&quot;/&gt;&lt;wsp:rsid wsp:val=&quot;001B5690&quot;/&gt;&lt;wsp:rsid wsp:val=&quot;001B5E2E&quot;/&gt;&lt;wsp:rsid wsp:val=&quot;001C5558&quot;/&gt;&lt;wsp:rsid wsp:val=&quot;001C594F&quot;/&gt;&lt;wsp:rsid wsp:val=&quot;001D0789&quot;/&gt;&lt;wsp:rsid wsp:val=&quot;001D0CCA&quot;/&gt;&lt;wsp:rsid wsp:val=&quot;001D12E8&quot;/&gt;&lt;wsp:rsid wsp:val=&quot;001D273C&quot;/&gt;&lt;wsp:rsid wsp:val=&quot;001D2EDB&quot;/&gt;&lt;wsp:rsid wsp:val=&quot;001D6CEC&quot;/&gt;&lt;wsp:rsid wsp:val=&quot;001D6D6C&quot;/&gt;&lt;wsp:rsid wsp:val=&quot;001D70C5&quot;/&gt;&lt;wsp:rsid wsp:val=&quot;001D7608&quot;/&gt;&lt;wsp:rsid wsp:val=&quot;001D7858&quot;/&gt;&lt;wsp:rsid wsp:val=&quot;001E67CD&quot;/&gt;&lt;wsp:rsid wsp:val=&quot;001E7514&quot;/&gt;&lt;wsp:rsid wsp:val=&quot;001F03C8&quot;/&gt;&lt;wsp:rsid wsp:val=&quot;001F0B1F&quot;/&gt;&lt;wsp:rsid wsp:val=&quot;001F1CEB&quot;/&gt;&lt;wsp:rsid wsp:val=&quot;001F2256&quot;/&gt;&lt;wsp:rsid wsp:val=&quot;001F4E91&quot;/&gt;&lt;wsp:rsid wsp:val=&quot;00200627&quot;/&gt;&lt;wsp:rsid wsp:val=&quot;002013B7&quot;/&gt;&lt;wsp:rsid wsp:val=&quot;00202CAC&quot;/&gt;&lt;wsp:rsid wsp:val=&quot;00203346&quot;/&gt;&lt;wsp:rsid wsp:val=&quot;0020380B&quot;/&gt;&lt;wsp:rsid wsp:val=&quot;00204806&quot;/&gt;&lt;wsp:rsid wsp:val=&quot;0020520F&quot;/&gt;&lt;wsp:rsid wsp:val=&quot;00206AB0&quot;/&gt;&lt;wsp:rsid wsp:val=&quot;00207597&quot;/&gt;&lt;wsp:rsid wsp:val=&quot;002127B0&quot;/&gt;&lt;wsp:rsid wsp:val=&quot;00212A6D&quot;/&gt;&lt;wsp:rsid wsp:val=&quot;00213364&quot;/&gt;&lt;wsp:rsid wsp:val=&quot;00215D56&quot;/&gt;&lt;wsp:rsid wsp:val=&quot;00223609&quot;/&gt;&lt;wsp:rsid wsp:val=&quot;00223C9A&quot;/&gt;&lt;wsp:rsid wsp:val=&quot;00225DD9&quot;/&gt;&lt;wsp:rsid wsp:val=&quot;00226A87&quot;/&gt;&lt;wsp:rsid wsp:val=&quot;00227EB6&quot;/&gt;&lt;wsp:rsid wsp:val=&quot;00230A9B&quot;/&gt;&lt;wsp:rsid wsp:val=&quot;00231A83&quot;/&gt;&lt;wsp:rsid wsp:val=&quot;0023272F&quot;/&gt;&lt;wsp:rsid wsp:val=&quot;0023409D&quot;/&gt;&lt;wsp:rsid wsp:val=&quot;00235010&quot;/&gt;&lt;wsp:rsid wsp:val=&quot;00235A1B&quot;/&gt;&lt;wsp:rsid wsp:val=&quot;00240848&quot;/&gt;&lt;wsp:rsid wsp:val=&quot;002428C0&quot;/&gt;&lt;wsp:rsid wsp:val=&quot;00243223&quot;/&gt;&lt;wsp:rsid wsp:val=&quot;0024323A&quot;/&gt;&lt;wsp:rsid wsp:val=&quot;002438DD&quot;/&gt;&lt;wsp:rsid wsp:val=&quot;00244EBA&quot;/&gt;&lt;wsp:rsid wsp:val=&quot;002450B8&quot;/&gt;&lt;wsp:rsid wsp:val=&quot;00245D93&quot;/&gt;&lt;wsp:rsid wsp:val=&quot;002502AA&quot;/&gt;&lt;wsp:rsid wsp:val=&quot;00251DF0&quot;/&gt;&lt;wsp:rsid wsp:val=&quot;00252B4D&quot;/&gt;&lt;wsp:rsid wsp:val=&quot;00253266&quot;/&gt;&lt;wsp:rsid wsp:val=&quot;00253531&quot;/&gt;&lt;wsp:rsid wsp:val=&quot;002537FD&quot;/&gt;&lt;wsp:rsid wsp:val=&quot;00254AEB&quot;/&gt;&lt;wsp:rsid wsp:val=&quot;00254FB4&quot;/&gt;&lt;wsp:rsid wsp:val=&quot;00255AC7&quot;/&gt;&lt;wsp:rsid wsp:val=&quot;00256635&quot;/&gt;&lt;wsp:rsid wsp:val=&quot;0025739A&quot;/&gt;&lt;wsp:rsid wsp:val=&quot;0026121B&quot;/&gt;&lt;wsp:rsid wsp:val=&quot;0026146A&quot;/&gt;&lt;wsp:rsid wsp:val=&quot;002621AD&quot;/&gt;&lt;wsp:rsid wsp:val=&quot;002674DE&quot;/&gt;&lt;wsp:rsid wsp:val=&quot;00270898&quot;/&gt;&lt;wsp:rsid wsp:val=&quot;00270BF6&quot;/&gt;&lt;wsp:rsid wsp:val=&quot;00271EE0&quot;/&gt;&lt;wsp:rsid wsp:val=&quot;00277983&quot;/&gt;&lt;wsp:rsid wsp:val=&quot;00280AA8&quot;/&gt;&lt;wsp:rsid wsp:val=&quot;00280B16&quot;/&gt;&lt;wsp:rsid wsp:val=&quot;00281B50&quot;/&gt;&lt;wsp:rsid wsp:val=&quot;00281F6C&quot;/&gt;&lt;wsp:rsid wsp:val=&quot;00284458&quot;/&gt;&lt;wsp:rsid wsp:val=&quot;002847B9&quot;/&gt;&lt;wsp:rsid wsp:val=&quot;00284898&quot;/&gt;&lt;wsp:rsid wsp:val=&quot;00284A59&quot;/&gt;&lt;wsp:rsid wsp:val=&quot;00284A96&quot;/&gt;&lt;wsp:rsid wsp:val=&quot;00285BA2&quot;/&gt;&lt;wsp:rsid wsp:val=&quot;00286E90&quot;/&gt;&lt;wsp:rsid wsp:val=&quot;00290285&quot;/&gt;&lt;wsp:rsid wsp:val=&quot;00291770&quot;/&gt;&lt;wsp:rsid wsp:val=&quot;00292C64&quot;/&gt;&lt;wsp:rsid wsp:val=&quot;002938B1&quot;/&gt;&lt;wsp:rsid wsp:val=&quot;00294F3A&quot;/&gt;&lt;wsp:rsid wsp:val=&quot;00297D17&quot;/&gt;&lt;wsp:rsid wsp:val=&quot;002A0E85&quot;/&gt;&lt;wsp:rsid wsp:val=&quot;002A1C51&quot;/&gt;&lt;wsp:rsid wsp:val=&quot;002A3BA0&quot;/&gt;&lt;wsp:rsid wsp:val=&quot;002A3F48&quot;/&gt;&lt;wsp:rsid wsp:val=&quot;002A4CFA&quot;/&gt;&lt;wsp:rsid wsp:val=&quot;002A5273&quot;/&gt;&lt;wsp:rsid wsp:val=&quot;002A56CE&quot;/&gt;&lt;wsp:rsid wsp:val=&quot;002A6B80&quot;/&gt;&lt;wsp:rsid wsp:val=&quot;002B04B8&quot;/&gt;&lt;wsp:rsid wsp:val=&quot;002B3B5C&quot;/&gt;&lt;wsp:rsid wsp:val=&quot;002B4F01&quot;/&gt;&lt;wsp:rsid wsp:val=&quot;002B7B30&quot;/&gt;&lt;wsp:rsid wsp:val=&quot;002C0A45&quot;/&gt;&lt;wsp:rsid wsp:val=&quot;002C151C&quot;/&gt;&lt;wsp:rsid wsp:val=&quot;002C2643&quot;/&gt;&lt;wsp:rsid wsp:val=&quot;002C4A6B&quot;/&gt;&lt;wsp:rsid wsp:val=&quot;002C5D9C&quot;/&gt;&lt;wsp:rsid wsp:val=&quot;002C72C6&quot;/&gt;&lt;wsp:rsid wsp:val=&quot;002D0FD3&quot;/&gt;&lt;wsp:rsid wsp:val=&quot;002D3FB0&quot;/&gt;&lt;wsp:rsid wsp:val=&quot;002E16C5&quot;/&gt;&lt;wsp:rsid wsp:val=&quot;002E22DB&quot;/&gt;&lt;wsp:rsid wsp:val=&quot;002E36BE&quot;/&gt;&lt;wsp:rsid wsp:val=&quot;002E4316&quot;/&gt;&lt;wsp:rsid wsp:val=&quot;002E73E6&quot;/&gt;&lt;wsp:rsid wsp:val=&quot;002F0415&quot;/&gt;&lt;wsp:rsid wsp:val=&quot;002F12F0&quot;/&gt;&lt;wsp:rsid wsp:val=&quot;002F2BC8&quot;/&gt;&lt;wsp:rsid wsp:val=&quot;002F3D81&quot;/&gt;&lt;wsp:rsid wsp:val=&quot;0030122F&quot;/&gt;&lt;wsp:rsid wsp:val=&quot;00301874&quot;/&gt;&lt;wsp:rsid wsp:val=&quot;00302564&quot;/&gt;&lt;wsp:rsid wsp:val=&quot;00305C71&quot;/&gt;&lt;wsp:rsid wsp:val=&quot;003066A3&quot;/&gt;&lt;wsp:rsid wsp:val=&quot;00306CC7&quot;/&gt;&lt;wsp:rsid wsp:val=&quot;00306FC2&quot;/&gt;&lt;wsp:rsid wsp:val=&quot;003113D2&quot;/&gt;&lt;wsp:rsid wsp:val=&quot;003124D3&quot;/&gt;&lt;wsp:rsid wsp:val=&quot;00315656&quot;/&gt;&lt;wsp:rsid wsp:val=&quot;00317AFC&quot;/&gt;&lt;wsp:rsid wsp:val=&quot;00322C35&quot;/&gt;&lt;wsp:rsid wsp:val=&quot;00323673&quot;/&gt;&lt;wsp:rsid wsp:val=&quot;003324AF&quot;/&gt;&lt;wsp:rsid wsp:val=&quot;003339CD&quot;/&gt;&lt;wsp:rsid wsp:val=&quot;003352AC&quot;/&gt;&lt;wsp:rsid wsp:val=&quot;00335EE7&quot;/&gt;&lt;wsp:rsid wsp:val=&quot;00336E09&quot;/&gt;&lt;wsp:rsid wsp:val=&quot;00340DC3&quot;/&gt;&lt;wsp:rsid wsp:val=&quot;003426A2&quot;/&gt;&lt;wsp:rsid wsp:val=&quot;003427C4&quot;/&gt;&lt;wsp:rsid wsp:val=&quot;003443CB&quot;/&gt;&lt;wsp:rsid wsp:val=&quot;00344427&quot;/&gt;&lt;wsp:rsid wsp:val=&quot;003449DD&quot;/&gt;&lt;wsp:rsid wsp:val=&quot;003451D4&quot;/&gt;&lt;wsp:rsid wsp:val=&quot;00346204&quot;/&gt;&lt;wsp:rsid wsp:val=&quot;00346B7C&quot;/&gt;&lt;wsp:rsid wsp:val=&quot;00351C29&quot;/&gt;&lt;wsp:rsid wsp:val=&quot;00351C83&quot;/&gt;&lt;wsp:rsid wsp:val=&quot;00352746&quot;/&gt;&lt;wsp:rsid wsp:val=&quot;00352B02&quot;/&gt;&lt;wsp:rsid wsp:val=&quot;00354A03&quot;/&gt;&lt;wsp:rsid wsp:val=&quot;00355CE2&quot;/&gt;&lt;wsp:rsid wsp:val=&quot;003562E3&quot;/&gt;&lt;wsp:rsid wsp:val=&quot;00356A27&quot;/&gt;&lt;wsp:rsid wsp:val=&quot;00357521&quot;/&gt;&lt;wsp:rsid wsp:val=&quot;003601A0&quot;/&gt;&lt;wsp:rsid wsp:val=&quot;003603F4&quot;/&gt;&lt;wsp:rsid wsp:val=&quot;0036209B&quot;/&gt;&lt;wsp:rsid wsp:val=&quot;003623BA&quot;/&gt;&lt;wsp:rsid wsp:val=&quot;003654BE&quot;/&gt;&lt;wsp:rsid wsp:val=&quot;0037374F&quot;/&gt;&lt;wsp:rsid wsp:val=&quot;003756DB&quot;/&gt;&lt;wsp:rsid wsp:val=&quot;00376C54&quot;/&gt;&lt;wsp:rsid wsp:val=&quot;00377035&quot;/&gt;&lt;wsp:rsid wsp:val=&quot;00377154&quot;/&gt;&lt;wsp:rsid wsp:val=&quot;003775EE&quot;/&gt;&lt;wsp:rsid wsp:val=&quot;003863E3&quot;/&gt;&lt;wsp:rsid wsp:val=&quot;0039423F&quot;/&gt;&lt;wsp:rsid wsp:val=&quot;00394EF2&quot;/&gt;&lt;wsp:rsid wsp:val=&quot;00397ACE&quot;/&gt;&lt;wsp:rsid wsp:val=&quot;003A0E3E&quot;/&gt;&lt;wsp:rsid wsp:val=&quot;003A5A8C&quot;/&gt;&lt;wsp:rsid wsp:val=&quot;003A69A6&quot;/&gt;&lt;wsp:rsid wsp:val=&quot;003B19A5&quot;/&gt;&lt;wsp:rsid wsp:val=&quot;003B19C2&quot;/&gt;&lt;wsp:rsid wsp:val=&quot;003B2AEA&quot;/&gt;&lt;wsp:rsid wsp:val=&quot;003B34F0&quot;/&gt;&lt;wsp:rsid wsp:val=&quot;003B6681&quot;/&gt;&lt;wsp:rsid wsp:val=&quot;003B6F5E&quot;/&gt;&lt;wsp:rsid wsp:val=&quot;003B7593&quot;/&gt;&lt;wsp:rsid wsp:val=&quot;003C0987&quot;/&gt;&lt;wsp:rsid wsp:val=&quot;003C1CEF&quot;/&gt;&lt;wsp:rsid wsp:val=&quot;003C25AC&quot;/&gt;&lt;wsp:rsid wsp:val=&quot;003C2DB9&quot;/&gt;&lt;wsp:rsid wsp:val=&quot;003C3B23&quot;/&gt;&lt;wsp:rsid wsp:val=&quot;003C3C6B&quot;/&gt;&lt;wsp:rsid wsp:val=&quot;003C3FE5&quot;/&gt;&lt;wsp:rsid wsp:val=&quot;003C6968&quot;/&gt;&lt;wsp:rsid wsp:val=&quot;003C6A3E&quot;/&gt;&lt;wsp:rsid wsp:val=&quot;003C7870&quot;/&gt;&lt;wsp:rsid wsp:val=&quot;003C7D9D&quot;/&gt;&lt;wsp:rsid wsp:val=&quot;003D0AD6&quot;/&gt;&lt;wsp:rsid wsp:val=&quot;003D36E5&quot;/&gt;&lt;wsp:rsid wsp:val=&quot;003D3798&quot;/&gt;&lt;wsp:rsid wsp:val=&quot;003D3B1B&quot;/&gt;&lt;wsp:rsid wsp:val=&quot;003D3C44&quot;/&gt;&lt;wsp:rsid wsp:val=&quot;003D46CB&quot;/&gt;&lt;wsp:rsid wsp:val=&quot;003D470C&quot;/&gt;&lt;wsp:rsid wsp:val=&quot;003D4E30&quot;/&gt;&lt;wsp:rsid wsp:val=&quot;003D6CE3&quot;/&gt;&lt;wsp:rsid wsp:val=&quot;003D79F0&quot;/&gt;&lt;wsp:rsid wsp:val=&quot;003E0E13&quot;/&gt;&lt;wsp:rsid wsp:val=&quot;003E102F&quot;/&gt;&lt;wsp:rsid wsp:val=&quot;003E2AA0&quot;/&gt;&lt;wsp:rsid wsp:val=&quot;003E44AD&quot;/&gt;&lt;wsp:rsid wsp:val=&quot;003E5585&quot;/&gt;&lt;wsp:rsid wsp:val=&quot;003E5A61&quot;/&gt;&lt;wsp:rsid wsp:val=&quot;003E7E72&quot;/&gt;&lt;wsp:rsid wsp:val=&quot;003E7FD2&quot;/&gt;&lt;wsp:rsid wsp:val=&quot;003F0BC3&quot;/&gt;&lt;wsp:rsid wsp:val=&quot;003F302B&quot;/&gt;&lt;wsp:rsid wsp:val=&quot;003F40C1&quot;/&gt;&lt;wsp:rsid wsp:val=&quot;003F55A9&quot;/&gt;&lt;wsp:rsid wsp:val=&quot;003F7328&quot;/&gt;&lt;wsp:rsid wsp:val=&quot;0040188C&quot;/&gt;&lt;wsp:rsid wsp:val=&quot;00404630&quot;/&gt;&lt;wsp:rsid wsp:val=&quot;00404791&quot;/&gt;&lt;wsp:rsid wsp:val=&quot;0040698E&quot;/&gt;&lt;wsp:rsid wsp:val=&quot;0041013E&quot;/&gt;&lt;wsp:rsid wsp:val=&quot;004108D1&quot;/&gt;&lt;wsp:rsid wsp:val=&quot;004115F7&quot;/&gt;&lt;wsp:rsid wsp:val=&quot;00412DEC&quot;/&gt;&lt;wsp:rsid wsp:val=&quot;00415166&quot;/&gt;&lt;wsp:rsid wsp:val=&quot;004154A6&quot;/&gt;&lt;wsp:rsid wsp:val=&quot;004177B7&quot;/&gt;&lt;wsp:rsid wsp:val=&quot;00421A36&quot;/&gt;&lt;wsp:rsid wsp:val=&quot;00422349&quot;/&gt;&lt;wsp:rsid wsp:val=&quot;00423069&quot;/&gt;&lt;wsp:rsid wsp:val=&quot;004234F2&quot;/&gt;&lt;wsp:rsid wsp:val=&quot;00424A64&quot;/&gt;&lt;wsp:rsid wsp:val=&quot;00424ECA&quot;/&gt;&lt;wsp:rsid wsp:val=&quot;004254E5&quot;/&gt;&lt;wsp:rsid wsp:val=&quot;00425F18&quot;/&gt;&lt;wsp:rsid wsp:val=&quot;00430FB2&quot;/&gt;&lt;wsp:rsid wsp:val=&quot;0043196A&quot;/&gt;&lt;wsp:rsid wsp:val=&quot;004323A7&quot;/&gt;&lt;wsp:rsid wsp:val=&quot;00432481&quot;/&gt;&lt;wsp:rsid wsp:val=&quot;00432A83&quot;/&gt;&lt;wsp:rsid wsp:val=&quot;00432DBE&quot;/&gt;&lt;wsp:rsid wsp:val=&quot;004337A4&quot;/&gt;&lt;wsp:rsid wsp:val=&quot;00434510&quot;/&gt;&lt;wsp:rsid wsp:val=&quot;004348DC&quot;/&gt;&lt;wsp:rsid wsp:val=&quot;00440E6A&quot;/&gt;&lt;wsp:rsid wsp:val=&quot;0044120A&quot;/&gt;&lt;wsp:rsid wsp:val=&quot;0044202D&quot;/&gt;&lt;wsp:rsid wsp:val=&quot;00442FB6&quot;/&gt;&lt;wsp:rsid wsp:val=&quot;0044362E&quot;/&gt;&lt;wsp:rsid wsp:val=&quot;004437A8&quot;/&gt;&lt;wsp:rsid wsp:val=&quot;0044532E&quot;/&gt;&lt;wsp:rsid wsp:val=&quot;004453D6&quot;/&gt;&lt;wsp:rsid wsp:val=&quot;00445E78&quot;/&gt;&lt;wsp:rsid wsp:val=&quot;004500EA&quot;/&gt;&lt;wsp:rsid wsp:val=&quot;0045039A&quot;/&gt;&lt;wsp:rsid wsp:val=&quot;004509C7&quot;/&gt;&lt;wsp:rsid wsp:val=&quot;00451A97&quot;/&gt;&lt;wsp:rsid wsp:val=&quot;00451AA3&quot;/&gt;&lt;wsp:rsid wsp:val=&quot;004538E1&quot;/&gt;&lt;wsp:rsid wsp:val=&quot;00454F9D&quot;/&gt;&lt;wsp:rsid wsp:val=&quot;00455029&quot;/&gt;&lt;wsp:rsid wsp:val=&quot;0045726F&quot;/&gt;&lt;wsp:rsid wsp:val=&quot;00457B7D&quot;/&gt;&lt;wsp:rsid wsp:val=&quot;0046063B&quot;/&gt;&lt;wsp:rsid wsp:val=&quot;004607A1&quot;/&gt;&lt;wsp:rsid wsp:val=&quot;00460F59&quot;/&gt;&lt;wsp:rsid wsp:val=&quot;00461DB8&quot;/&gt;&lt;wsp:rsid wsp:val=&quot;00463C6E&quot;/&gt;&lt;wsp:rsid wsp:val=&quot;00465D9E&quot;/&gt;&lt;wsp:rsid wsp:val=&quot;00467400&quot;/&gt;&lt;wsp:rsid wsp:val=&quot;00470146&quot;/&gt;&lt;wsp:rsid wsp:val=&quot;0047147F&quot;/&gt;&lt;wsp:rsid wsp:val=&quot;00472BDD&quot;/&gt;&lt;wsp:rsid wsp:val=&quot;00473DF0&quot;/&gt;&lt;wsp:rsid wsp:val=&quot;0047470B&quot;/&gt;&lt;wsp:rsid wsp:val=&quot;00475F29&quot;/&gt;&lt;wsp:rsid wsp:val=&quot;004764FE&quot;/&gt;&lt;wsp:rsid wsp:val=&quot;00477F41&quot;/&gt;&lt;wsp:rsid wsp:val=&quot;00480361&quot;/&gt;&lt;wsp:rsid wsp:val=&quot;004814D1&quot;/&gt;&lt;wsp:rsid wsp:val=&quot;00483841&quot;/&gt;&lt;wsp:rsid wsp:val=&quot;004843D5&quot;/&gt;&lt;wsp:rsid wsp:val=&quot;00484862&quot;/&gt;&lt;wsp:rsid wsp:val=&quot;0048554B&quot;/&gt;&lt;wsp:rsid wsp:val=&quot;004855B4&quot;/&gt;&lt;wsp:rsid wsp:val=&quot;00485960&quot;/&gt;&lt;wsp:rsid wsp:val=&quot;004866AD&quot;/&gt;&lt;wsp:rsid wsp:val=&quot;00487DD0&quot;/&gt;&lt;wsp:rsid wsp:val=&quot;00492990&quot;/&gt;&lt;wsp:rsid wsp:val=&quot;004934C3&quot;/&gt;&lt;wsp:rsid wsp:val=&quot;00494ABB&quot;/&gt;&lt;wsp:rsid wsp:val=&quot;0049569E&quot;/&gt;&lt;wsp:rsid wsp:val=&quot;00496219&quot;/&gt;&lt;wsp:rsid wsp:val=&quot;0049744F&quot;/&gt;&lt;wsp:rsid wsp:val=&quot;00497897&quot;/&gt;&lt;wsp:rsid wsp:val=&quot;004A1CB1&quot;/&gt;&lt;wsp:rsid wsp:val=&quot;004A1E67&quot;/&gt;&lt;wsp:rsid wsp:val=&quot;004A487E&quot;/&gt;&lt;wsp:rsid wsp:val=&quot;004A717D&quot;/&gt;&lt;wsp:rsid wsp:val=&quot;004B0F83&quot;/&gt;&lt;wsp:rsid wsp:val=&quot;004B1228&quot;/&gt;&lt;wsp:rsid wsp:val=&quot;004B1B5C&quot;/&gt;&lt;wsp:rsid wsp:val=&quot;004B2311&quot;/&gt;&lt;wsp:rsid wsp:val=&quot;004B27A6&quot;/&gt;&lt;wsp:rsid wsp:val=&quot;004B2F3A&quot;/&gt;&lt;wsp:rsid wsp:val=&quot;004B52E0&quot;/&gt;&lt;wsp:rsid wsp:val=&quot;004B5DDB&quot;/&gt;&lt;wsp:rsid wsp:val=&quot;004B63A9&quot;/&gt;&lt;wsp:rsid wsp:val=&quot;004B66C7&quot;/&gt;&lt;wsp:rsid wsp:val=&quot;004B6AEF&quot;/&gt;&lt;wsp:rsid wsp:val=&quot;004B6F57&quot;/&gt;&lt;wsp:rsid wsp:val=&quot;004B6FEB&quot;/&gt;&lt;wsp:rsid wsp:val=&quot;004C0531&quot;/&gt;&lt;wsp:rsid wsp:val=&quot;004C0699&quot;/&gt;&lt;wsp:rsid wsp:val=&quot;004C2A5D&quot;/&gt;&lt;wsp:rsid wsp:val=&quot;004C331E&quot;/&gt;&lt;wsp:rsid wsp:val=&quot;004C3C0F&quot;/&gt;&lt;wsp:rsid wsp:val=&quot;004C4953&quot;/&gt;&lt;wsp:rsid wsp:val=&quot;004C5568&quot;/&gt;&lt;wsp:rsid wsp:val=&quot;004C68F5&quot;/&gt;&lt;wsp:rsid wsp:val=&quot;004C6ACC&quot;/&gt;&lt;wsp:rsid wsp:val=&quot;004C6DAE&quot;/&gt;&lt;wsp:rsid wsp:val=&quot;004C7F38&quot;/&gt;&lt;wsp:rsid wsp:val=&quot;004D0459&quot;/&gt;&lt;wsp:rsid wsp:val=&quot;004D07D4&quot;/&gt;&lt;wsp:rsid wsp:val=&quot;004D5855&quot;/&gt;&lt;wsp:rsid wsp:val=&quot;004D5C03&quot;/&gt;&lt;wsp:rsid wsp:val=&quot;004D60C6&quot;/&gt;&lt;wsp:rsid wsp:val=&quot;004D6527&quot;/&gt;&lt;wsp:rsid wsp:val=&quot;004D7B13&quot;/&gt;&lt;wsp:rsid wsp:val=&quot;004E04DC&quot;/&gt;&lt;wsp:rsid wsp:val=&quot;004E2813&quot;/&gt;&lt;wsp:rsid wsp:val=&quot;004E2E43&quot;/&gt;&lt;wsp:rsid wsp:val=&quot;004E3284&quot;/&gt;&lt;wsp:rsid wsp:val=&quot;004E385A&quot;/&gt;&lt;wsp:rsid wsp:val=&quot;004E3BE6&quot;/&gt;&lt;wsp:rsid wsp:val=&quot;004F007C&quot;/&gt;&lt;wsp:rsid wsp:val=&quot;004F06F6&quot;/&gt;&lt;wsp:rsid wsp:val=&quot;004F55E4&quot;/&gt;&lt;wsp:rsid wsp:val=&quot;004F5E45&quot;/&gt;&lt;wsp:rsid wsp:val=&quot;004F6844&quot;/&gt;&lt;wsp:rsid wsp:val=&quot;004F7CA1&quot;/&gt;&lt;wsp:rsid wsp:val=&quot;00500E45&quot;/&gt;&lt;wsp:rsid wsp:val=&quot;005018AA&quot;/&gt;&lt;wsp:rsid wsp:val=&quot;00502FEC&quot;/&gt;&lt;wsp:rsid wsp:val=&quot;005059E2&quot;/&gt;&lt;wsp:rsid wsp:val=&quot;00510C47&quot;/&gt;&lt;wsp:rsid wsp:val=&quot;00511C23&quot;/&gt;&lt;wsp:rsid wsp:val=&quot;00513F66&quot;/&gt;&lt;wsp:rsid wsp:val=&quot;00515060&quot;/&gt;&lt;wsp:rsid wsp:val=&quot;00515397&quot;/&gt;&lt;wsp:rsid wsp:val=&quot;00515E21&quot;/&gt;&lt;wsp:rsid wsp:val=&quot;005208AA&quot;/&gt;&lt;wsp:rsid wsp:val=&quot;00520B66&quot;/&gt;&lt;wsp:rsid wsp:val=&quot;00524EE6&quot;/&gt;&lt;wsp:rsid wsp:val=&quot;00526B81&quot;/&gt;&lt;wsp:rsid wsp:val=&quot;00526D09&quot;/&gt;&lt;wsp:rsid wsp:val=&quot;00530022&quot;/&gt;&lt;wsp:rsid wsp:val=&quot;00530443&quot;/&gt;&lt;wsp:rsid wsp:val=&quot;00533305&quot;/&gt;&lt;wsp:rsid wsp:val=&quot;00534F41&quot;/&gt;&lt;wsp:rsid wsp:val=&quot;00536568&quot;/&gt;&lt;wsp:rsid wsp:val=&quot;00537065&quot;/&gt;&lt;wsp:rsid wsp:val=&quot;00541557&quot;/&gt;&lt;wsp:rsid wsp:val=&quot;00541A1D&quot;/&gt;&lt;wsp:rsid wsp:val=&quot;00541BA6&quot;/&gt;&lt;wsp:rsid wsp:val=&quot;00543718&quot;/&gt;&lt;wsp:rsid wsp:val=&quot;00543931&quot;/&gt;&lt;wsp:rsid wsp:val=&quot;00543B99&quot;/&gt;&lt;wsp:rsid wsp:val=&quot;00544306&quot;/&gt;&lt;wsp:rsid wsp:val=&quot;00546229&quot;/&gt;&lt;wsp:rsid wsp:val=&quot;00546447&quot;/&gt;&lt;wsp:rsid wsp:val=&quot;005513E4&quot;/&gt;&lt;wsp:rsid wsp:val=&quot;0055213E&quot;/&gt;&lt;wsp:rsid wsp:val=&quot;00552450&quot;/&gt;&lt;wsp:rsid wsp:val=&quot;00553314&quot;/&gt;&lt;wsp:rsid wsp:val=&quot;00556F47&quot;/&gt;&lt;wsp:rsid wsp:val=&quot;00557DB1&quot;/&gt;&lt;wsp:rsid wsp:val=&quot;005627AF&quot;/&gt;&lt;wsp:rsid wsp:val=&quot;00562DFA&quot;/&gt;&lt;wsp:rsid wsp:val=&quot;0056444B&quot;/&gt;&lt;wsp:rsid wsp:val=&quot;0056480E&quot;/&gt;&lt;wsp:rsid wsp:val=&quot;00566704&quot;/&gt;&lt;wsp:rsid wsp:val=&quot;00567F7C&quot;/&gt;&lt;wsp:rsid wsp:val=&quot;0057029F&quot;/&gt;&lt;wsp:rsid wsp:val=&quot;0057306D&quot;/&gt;&lt;wsp:rsid wsp:val=&quot;00574066&quot;/&gt;&lt;wsp:rsid wsp:val=&quot;0057409B&quot;/&gt;&lt;wsp:rsid wsp:val=&quot;0057644B&quot;/&gt;&lt;wsp:rsid wsp:val=&quot;00577BC4&quot;/&gt;&lt;wsp:rsid wsp:val=&quot;005806DC&quot;/&gt;&lt;wsp:rsid wsp:val=&quot;00582310&quot;/&gt;&lt;wsp:rsid wsp:val=&quot;00586A19&quot;/&gt;&lt;wsp:rsid wsp:val=&quot;00586FC8&quot;/&gt;&lt;wsp:rsid wsp:val=&quot;00590000&quot;/&gt;&lt;wsp:rsid wsp:val=&quot;00590227&quot;/&gt;&lt;wsp:rsid wsp:val=&quot;0059033F&quot;/&gt;&lt;wsp:rsid wsp:val=&quot;00591218&quot;/&gt;&lt;wsp:rsid wsp:val=&quot;00592071&quot;/&gt;&lt;wsp:rsid wsp:val=&quot;00594614&quot;/&gt;&lt;wsp:rsid wsp:val=&quot;0059496E&quot;/&gt;&lt;wsp:rsid wsp:val=&quot;005964DA&quot;/&gt;&lt;wsp:rsid wsp:val=&quot;0059686E&quot;/&gt;&lt;wsp:rsid wsp:val=&quot;005A031E&quot;/&gt;&lt;wsp:rsid wsp:val=&quot;005A0615&quot;/&gt;&lt;wsp:rsid wsp:val=&quot;005A5ACB&quot;/&gt;&lt;wsp:rsid wsp:val=&quot;005A6EE8&quot;/&gt;&lt;wsp:rsid wsp:val=&quot;005A7065&quot;/&gt;&lt;wsp:rsid wsp:val=&quot;005A7C86&quot;/&gt;&lt;wsp:rsid wsp:val=&quot;005B1965&quot;/&gt;&lt;wsp:rsid wsp:val=&quot;005B3472&quot;/&gt;&lt;wsp:rsid wsp:val=&quot;005B631B&quot;/&gt;&lt;wsp:rsid wsp:val=&quot;005C1EE4&quot;/&gt;&lt;wsp:rsid wsp:val=&quot;005C2183&quot;/&gt;&lt;wsp:rsid wsp:val=&quot;005C2B02&quot;/&gt;&lt;wsp:rsid wsp:val=&quot;005C3B2E&quot;/&gt;&lt;wsp:rsid wsp:val=&quot;005C463C&quot;/&gt;&lt;wsp:rsid wsp:val=&quot;005C556A&quot;/&gt;&lt;wsp:rsid wsp:val=&quot;005C5C30&quot;/&gt;&lt;wsp:rsid wsp:val=&quot;005C73BA&quot;/&gt;&lt;wsp:rsid wsp:val=&quot;005C754B&quot;/&gt;&lt;wsp:rsid wsp:val=&quot;005D4DB2&quot;/&gt;&lt;wsp:rsid wsp:val=&quot;005D6541&quot;/&gt;&lt;wsp:rsid wsp:val=&quot;005D667D&quot;/&gt;&lt;wsp:rsid wsp:val=&quot;005D72D3&quot;/&gt;&lt;wsp:rsid wsp:val=&quot;005D753B&quot;/&gt;&lt;wsp:rsid wsp:val=&quot;005E485B&quot;/&gt;&lt;wsp:rsid wsp:val=&quot;005E6264&quot;/&gt;&lt;wsp:rsid wsp:val=&quot;005E6912&quot;/&gt;&lt;wsp:rsid wsp:val=&quot;005E6A50&quot;/&gt;&lt;wsp:rsid wsp:val=&quot;005F0F8D&quot;/&gt;&lt;wsp:rsid wsp:val=&quot;005F1D27&quot;/&gt;&lt;wsp:rsid wsp:val=&quot;005F1FC8&quot;/&gt;&lt;wsp:rsid wsp:val=&quot;005F2FE6&quot;/&gt;&lt;wsp:rsid wsp:val=&quot;005F4A2B&quot;/&gt;&lt;wsp:rsid wsp:val=&quot;005F5749&quot;/&gt;&lt;wsp:rsid wsp:val=&quot;0060049E&quot;/&gt;&lt;wsp:rsid wsp:val=&quot;006006C9&quot;/&gt;&lt;wsp:rsid wsp:val=&quot;00603299&quot;/&gt;&lt;wsp:rsid wsp:val=&quot;006042D6&quot;/&gt;&lt;wsp:rsid wsp:val=&quot;00607C2E&quot;/&gt;&lt;wsp:rsid wsp:val=&quot;00610049&quot;/&gt;&lt;wsp:rsid wsp:val=&quot;00610B97&quot;/&gt;&lt;wsp:rsid wsp:val=&quot;006116FC&quot;/&gt;&lt;wsp:rsid wsp:val=&quot;00612ABD&quot;/&gt;&lt;wsp:rsid wsp:val=&quot;00613F2F&quot;/&gt;&lt;wsp:rsid wsp:val=&quot;00614A42&quot;/&gt;&lt;wsp:rsid wsp:val=&quot;0061533E&quot;/&gt;&lt;wsp:rsid wsp:val=&quot;006158A1&quot;/&gt;&lt;wsp:rsid wsp:val=&quot;0062047D&quot;/&gt;&lt;wsp:rsid wsp:val=&quot;0062109B&quot;/&gt;&lt;wsp:rsid wsp:val=&quot;006228B6&quot;/&gt;&lt;wsp:rsid wsp:val=&quot;00623098&quot;/&gt;&lt;wsp:rsid wsp:val=&quot;00625FBD&quot;/&gt;&lt;wsp:rsid wsp:val=&quot;00630F41&quot;/&gt;&lt;wsp:rsid wsp:val=&quot;00632A7D&quot;/&gt;&lt;wsp:rsid wsp:val=&quot;0063304C&quot;/&gt;&lt;wsp:rsid wsp:val=&quot;00634207&quot;/&gt;&lt;wsp:rsid wsp:val=&quot;00634718&quot;/&gt;&lt;wsp:rsid wsp:val=&quot;0063522A&quot;/&gt;&lt;wsp:rsid wsp:val=&quot;00636F39&quot;/&gt;&lt;wsp:rsid wsp:val=&quot;00637891&quot;/&gt;&lt;wsp:rsid wsp:val=&quot;00642510&quot;/&gt;&lt;wsp:rsid wsp:val=&quot;00644F46&quot;/&gt;&lt;wsp:rsid wsp:val=&quot;00645CDC&quot;/&gt;&lt;wsp:rsid wsp:val=&quot;00646C9E&quot;/&gt;&lt;wsp:rsid wsp:val=&quot;006477E9&quot;/&gt;&lt;wsp:rsid wsp:val=&quot;00650A55&quot;/&gt;&lt;wsp:rsid wsp:val=&quot;00652A8F&quot;/&gt;&lt;wsp:rsid wsp:val=&quot;006543AC&quot;/&gt;&lt;wsp:rsid wsp:val=&quot;00654834&quot;/&gt;&lt;wsp:rsid wsp:val=&quot;00654D22&quot;/&gt;&lt;wsp:rsid wsp:val=&quot;006578D9&quot;/&gt;&lt;wsp:rsid wsp:val=&quot;0066023D&quot;/&gt;&lt;wsp:rsid wsp:val=&quot;00661E97&quot;/&gt;&lt;wsp:rsid wsp:val=&quot;00665027&quot;/&gt;&lt;wsp:rsid wsp:val=&quot;00665197&quot;/&gt;&lt;wsp:rsid wsp:val=&quot;00666CC8&quot;/&gt;&lt;wsp:rsid wsp:val=&quot;006671A0&quot;/&gt;&lt;wsp:rsid wsp:val=&quot;006704E8&quot;/&gt;&lt;wsp:rsid wsp:val=&quot;006748D7&quot;/&gt;&lt;wsp:rsid wsp:val=&quot;0067612D&quot;/&gt;&lt;wsp:rsid wsp:val=&quot;00677F81&quot;/&gt;&lt;wsp:rsid wsp:val=&quot;00680FD1&quot;/&gt;&lt;wsp:rsid wsp:val=&quot;0068134B&quot;/&gt;&lt;wsp:rsid wsp:val=&quot;006820FF&quot;/&gt;&lt;wsp:rsid wsp:val=&quot;0068237F&quot;/&gt;&lt;wsp:rsid wsp:val=&quot;0068337B&quot;/&gt;&lt;wsp:rsid wsp:val=&quot;00684106&quot;/&gt;&lt;wsp:rsid wsp:val=&quot;00684211&quot;/&gt;&lt;wsp:rsid wsp:val=&quot;006848CA&quot;/&gt;&lt;wsp:rsid wsp:val=&quot;00685D8A&quot;/&gt;&lt;wsp:rsid wsp:val=&quot;00686F83&quot;/&gt;&lt;wsp:rsid wsp:val=&quot;00687F16&quot;/&gt;&lt;wsp:rsid wsp:val=&quot;00691BE6&quot;/&gt;&lt;wsp:rsid wsp:val=&quot;00692177&quot;/&gt;&lt;wsp:rsid wsp:val=&quot;00693487&quot;/&gt;&lt;wsp:rsid wsp:val=&quot;0069373C&quot;/&gt;&lt;wsp:rsid wsp:val=&quot;00694AC4&quot;/&gt;&lt;wsp:rsid wsp:val=&quot;00694E5B&quot;/&gt;&lt;wsp:rsid wsp:val=&quot;00696284&quot;/&gt;&lt;wsp:rsid wsp:val=&quot;00696620&quot;/&gt;&lt;wsp:rsid wsp:val=&quot;00697116&quot;/&gt;&lt;wsp:rsid wsp:val=&quot;006A1EF6&quot;/&gt;&lt;wsp:rsid wsp:val=&quot;006A29D4&quot;/&gt;&lt;wsp:rsid wsp:val=&quot;006A579E&quot;/&gt;&lt;wsp:rsid wsp:val=&quot;006A66DD&quot;/&gt;&lt;wsp:rsid wsp:val=&quot;006A6E9B&quot;/&gt;&lt;wsp:rsid wsp:val=&quot;006A7E57&quot;/&gt;&lt;wsp:rsid wsp:val=&quot;006B017F&quot;/&gt;&lt;wsp:rsid wsp:val=&quot;006B161A&quot;/&gt;&lt;wsp:rsid wsp:val=&quot;006B2281&quot;/&gt;&lt;wsp:rsid wsp:val=&quot;006B325B&quot;/&gt;&lt;wsp:rsid wsp:val=&quot;006B3814&quot;/&gt;&lt;wsp:rsid wsp:val=&quot;006B3D65&quot;/&gt;&lt;wsp:rsid wsp:val=&quot;006B4D99&quot;/&gt;&lt;wsp:rsid wsp:val=&quot;006B6E7A&quot;/&gt;&lt;wsp:rsid wsp:val=&quot;006C01F9&quot;/&gt;&lt;wsp:rsid wsp:val=&quot;006C37AE&quot;/&gt;&lt;wsp:rsid wsp:val=&quot;006C3930&quot;/&gt;&lt;wsp:rsid wsp:val=&quot;006C47A2&quot;/&gt;&lt;wsp:rsid wsp:val=&quot;006D024C&quot;/&gt;&lt;wsp:rsid wsp:val=&quot;006D038D&quot;/&gt;&lt;wsp:rsid wsp:val=&quot;006D0601&quot;/&gt;&lt;wsp:rsid wsp:val=&quot;006D0F47&quot;/&gt;&lt;wsp:rsid wsp:val=&quot;006D49ED&quot;/&gt;&lt;wsp:rsid wsp:val=&quot;006D5E7F&quot;/&gt;&lt;wsp:rsid wsp:val=&quot;006D6A98&quot;/&gt;&lt;wsp:rsid wsp:val=&quot;006E0424&quot;/&gt;&lt;wsp:rsid wsp:val=&quot;006E18FC&quot;/&gt;&lt;wsp:rsid wsp:val=&quot;006E308F&quot;/&gt;&lt;wsp:rsid wsp:val=&quot;006E346B&quot;/&gt;&lt;wsp:rsid wsp:val=&quot;006E4F1A&quot;/&gt;&lt;wsp:rsid wsp:val=&quot;006E54D6&quot;/&gt;&lt;wsp:rsid wsp:val=&quot;006E588B&quot;/&gt;&lt;wsp:rsid wsp:val=&quot;006E6D2C&quot;/&gt;&lt;wsp:rsid wsp:val=&quot;006F0D99&quot;/&gt;&lt;wsp:rsid wsp:val=&quot;006F23E7&quot;/&gt;&lt;wsp:rsid wsp:val=&quot;006F26D1&quot;/&gt;&lt;wsp:rsid wsp:val=&quot;006F52A2&quot;/&gt;&lt;wsp:rsid wsp:val=&quot;006F5A69&quot;/&gt;&lt;wsp:rsid wsp:val=&quot;006F6B21&quot;/&gt;&lt;wsp:rsid wsp:val=&quot;006F6EE4&quot;/&gt;&lt;wsp:rsid wsp:val=&quot;006F75B3&quot;/&gt;&lt;wsp:rsid wsp:val=&quot;006F7659&quot;/&gt;&lt;wsp:rsid wsp:val=&quot;006F77E5&quot;/&gt;&lt;wsp:rsid wsp:val=&quot;006F7CDF&quot;/&gt;&lt;wsp:rsid wsp:val=&quot;00701908&quot;/&gt;&lt;wsp:rsid wsp:val=&quot;00702002&quot;/&gt;&lt;wsp:rsid wsp:val=&quot;00703CA0&quot;/&gt;&lt;wsp:rsid wsp:val=&quot;007053E5&quot;/&gt;&lt;wsp:rsid wsp:val=&quot;00705993&quot;/&gt;&lt;wsp:rsid wsp:val=&quot;007070E5&quot;/&gt;&lt;wsp:rsid wsp:val=&quot;00707B3F&quot;/&gt;&lt;wsp:rsid wsp:val=&quot;00710FB9&quot;/&gt;&lt;wsp:rsid wsp:val=&quot;0071185B&quot;/&gt;&lt;wsp:rsid wsp:val=&quot;00711928&quot;/&gt;&lt;wsp:rsid wsp:val=&quot;00714413&quot;/&gt;&lt;wsp:rsid wsp:val=&quot;00716295&quot;/&gt;&lt;wsp:rsid wsp:val=&quot;00716519&quot;/&gt;&lt;wsp:rsid wsp:val=&quot;00717210&quot;/&gt;&lt;wsp:rsid wsp:val=&quot;007176C4&quot;/&gt;&lt;wsp:rsid wsp:val=&quot;007201F7&quot;/&gt;&lt;wsp:rsid wsp:val=&quot;007209AC&quot;/&gt;&lt;wsp:rsid wsp:val=&quot;007211A4&quot;/&gt;&lt;wsp:rsid wsp:val=&quot;0072581A&quot;/&gt;&lt;wsp:rsid wsp:val=&quot;00725829&quot;/&gt;&lt;wsp:rsid wsp:val=&quot;00726187&quot;/&gt;&lt;wsp:rsid wsp:val=&quot;007261ED&quot;/&gt;&lt;wsp:rsid wsp:val=&quot;007309E2&quot;/&gt;&lt;wsp:rsid wsp:val=&quot;00730B8B&quot;/&gt;&lt;wsp:rsid wsp:val=&quot;00732009&quot;/&gt;&lt;wsp:rsid wsp:val=&quot;007329E3&quot;/&gt;&lt;wsp:rsid wsp:val=&quot;00734258&quot;/&gt;&lt;wsp:rsid wsp:val=&quot;00734D08&quot;/&gt;&lt;wsp:rsid wsp:val=&quot;0074000A&quot;/&gt;&lt;wsp:rsid wsp:val=&quot;00740244&quot;/&gt;&lt;wsp:rsid wsp:val=&quot;00740A4B&quot;/&gt;&lt;wsp:rsid wsp:val=&quot;00742E11&quot;/&gt;&lt;wsp:rsid wsp:val=&quot;00743260&quot;/&gt;&lt;wsp:rsid wsp:val=&quot;00744175&quot;/&gt;&lt;wsp:rsid wsp:val=&quot;00746069&quot;/&gt;&lt;wsp:rsid wsp:val=&quot;00750233&quot;/&gt;&lt;wsp:rsid wsp:val=&quot;00754CDF&quot;/&gt;&lt;wsp:rsid wsp:val=&quot;007608CB&quot;/&gt;&lt;wsp:rsid wsp:val=&quot;00763F8C&quot;/&gt;&lt;wsp:rsid wsp:val=&quot;00764C1D&quot;/&gt;&lt;wsp:rsid wsp:val=&quot;007672F5&quot;/&gt;&lt;wsp:rsid wsp:val=&quot;0076731C&quot;/&gt;&lt;wsp:rsid wsp:val=&quot;007723B6&quot;/&gt;&lt;wsp:rsid wsp:val=&quot;00772E10&quot;/&gt;&lt;wsp:rsid wsp:val=&quot;00773BD0&quot;/&gt;&lt;wsp:rsid wsp:val=&quot;007763EB&quot;/&gt;&lt;wsp:rsid wsp:val=&quot;00776552&quot;/&gt;&lt;wsp:rsid wsp:val=&quot;00776D75&quot;/&gt;&lt;wsp:rsid wsp:val=&quot;00777772&quot;/&gt;&lt;wsp:rsid wsp:val=&quot;00777F9C&quot;/&gt;&lt;wsp:rsid wsp:val=&quot;0078480C&quot;/&gt;&lt;wsp:rsid wsp:val=&quot;00785160&quot;/&gt;&lt;wsp:rsid wsp:val=&quot;00787C8E&quot;/&gt;&lt;wsp:rsid wsp:val=&quot;00791755&quot;/&gt;&lt;wsp:rsid wsp:val=&quot;00791952&quot;/&gt;&lt;wsp:rsid wsp:val=&quot;00791A82&quot;/&gt;&lt;wsp:rsid wsp:val=&quot;00792082&quot;/&gt;&lt;wsp:rsid wsp:val=&quot;00792A90&quot;/&gt;&lt;wsp:rsid wsp:val=&quot;00794234&quot;/&gt;&lt;wsp:rsid wsp:val=&quot;0079473B&quot;/&gt;&lt;wsp:rsid wsp:val=&quot;007956A7&quot;/&gt;&lt;wsp:rsid wsp:val=&quot;00795A48&quot;/&gt;&lt;wsp:rsid wsp:val=&quot;007975A9&quot;/&gt;&lt;wsp:rsid wsp:val=&quot;007977D2&quot;/&gt;&lt;wsp:rsid wsp:val=&quot;007A0B77&quot;/&gt;&lt;wsp:rsid wsp:val=&quot;007A2C2D&quot;/&gt;&lt;wsp:rsid wsp:val=&quot;007A421B&quot;/&gt;&lt;wsp:rsid wsp:val=&quot;007A55A3&quot;/&gt;&lt;wsp:rsid wsp:val=&quot;007B09C9&quot;/&gt;&lt;wsp:rsid wsp:val=&quot;007B17B8&quot;/&gt;&lt;wsp:rsid wsp:val=&quot;007B1DD5&quot;/&gt;&lt;wsp:rsid wsp:val=&quot;007B48E6&quot;/&gt;&lt;wsp:rsid wsp:val=&quot;007B4C28&quot;/&gt;&lt;wsp:rsid wsp:val=&quot;007B5CBC&quot;/&gt;&lt;wsp:rsid wsp:val=&quot;007B690A&quot;/&gt;&lt;wsp:rsid wsp:val=&quot;007C0689&quot;/&gt;&lt;wsp:rsid wsp:val=&quot;007C2D55&quot;/&gt;&lt;wsp:rsid wsp:val=&quot;007C651F&quot;/&gt;&lt;wsp:rsid wsp:val=&quot;007C66B0&quot;/&gt;&lt;wsp:rsid wsp:val=&quot;007D0383&quot;/&gt;&lt;wsp:rsid wsp:val=&quot;007D09C8&quot;/&gt;&lt;wsp:rsid wsp:val=&quot;007D12EE&quot;/&gt;&lt;wsp:rsid wsp:val=&quot;007D2543&quot;/&gt;&lt;wsp:rsid wsp:val=&quot;007D39AB&quot;/&gt;&lt;wsp:rsid wsp:val=&quot;007D3FF9&quot;/&gt;&lt;wsp:rsid wsp:val=&quot;007D4461&quot;/&gt;&lt;wsp:rsid wsp:val=&quot;007D57C5&quot;/&gt;&lt;wsp:rsid wsp:val=&quot;007D744F&quot;/&gt;&lt;wsp:rsid wsp:val=&quot;007D7BD7&quot;/&gt;&lt;wsp:rsid wsp:val=&quot;007D7DB9&quot;/&gt;&lt;wsp:rsid wsp:val=&quot;007D7E4C&quot;/&gt;&lt;wsp:rsid wsp:val=&quot;007E003C&quot;/&gt;&lt;wsp:rsid wsp:val=&quot;007E0912&quot;/&gt;&lt;wsp:rsid wsp:val=&quot;007E434C&quot;/&gt;&lt;wsp:rsid wsp:val=&quot;007E4E89&quot;/&gt;&lt;wsp:rsid wsp:val=&quot;007E5928&quot;/&gt;&lt;wsp:rsid wsp:val=&quot;007E5E99&quot;/&gt;&lt;wsp:rsid wsp:val=&quot;007E7937&quot;/&gt;&lt;wsp:rsid wsp:val=&quot;007F0B4F&quot;/&gt;&lt;wsp:rsid wsp:val=&quot;007F13AA&quot;/&gt;&lt;wsp:rsid wsp:val=&quot;007F1819&quot;/&gt;&lt;wsp:rsid wsp:val=&quot;007F2142&quot;/&gt;&lt;wsp:rsid wsp:val=&quot;007F4891&quot;/&gt;&lt;wsp:rsid wsp:val=&quot;007F790F&quot;/&gt;&lt;wsp:rsid wsp:val=&quot;0080014B&quot;/&gt;&lt;wsp:rsid wsp:val=&quot;008046C4&quot;/&gt;&lt;wsp:rsid wsp:val=&quot;00806226&quot;/&gt;&lt;wsp:rsid wsp:val=&quot;008069B7&quot;/&gt;&lt;wsp:rsid wsp:val=&quot;0080710F&quot;/&gt;&lt;wsp:rsid wsp:val=&quot;00807D91&quot;/&gt;&lt;wsp:rsid wsp:val=&quot;00810EDA&quot;/&gt;&lt;wsp:rsid wsp:val=&quot;008116D6&quot;/&gt;&lt;wsp:rsid wsp:val=&quot;00812A79&quot;/&gt;&lt;wsp:rsid wsp:val=&quot;00813796&quot;/&gt;&lt;wsp:rsid wsp:val=&quot;00813B72&quot;/&gt;&lt;wsp:rsid wsp:val=&quot;008156C9&quot;/&gt;&lt;wsp:rsid wsp:val=&quot;008208F2&quot;/&gt;&lt;wsp:rsid wsp:val=&quot;00821CB3&quot;/&gt;&lt;wsp:rsid wsp:val=&quot;0082442B&quot;/&gt;&lt;wsp:rsid wsp:val=&quot;00824739&quot;/&gt;&lt;wsp:rsid wsp:val=&quot;00825F00&quot;/&gt;&lt;wsp:rsid wsp:val=&quot;008313F8&quot;/&gt;&lt;wsp:rsid wsp:val=&quot;00832AE3&quot;/&gt;&lt;wsp:rsid wsp:val=&quot;00833BA6&quot;/&gt;&lt;wsp:rsid wsp:val=&quot;00835956&quot;/&gt;&lt;wsp:rsid wsp:val=&quot;00836FB3&quot;/&gt;&lt;wsp:rsid wsp:val=&quot;00837B90&quot;/&gt;&lt;wsp:rsid wsp:val=&quot;008434BD&quot;/&gt;&lt;wsp:rsid wsp:val=&quot;00844D83&quot;/&gt;&lt;wsp:rsid wsp:val=&quot;00846652&quot;/&gt;&lt;wsp:rsid wsp:val=&quot;00851AF8&quot;/&gt;&lt;wsp:rsid wsp:val=&quot;008523A7&quot;/&gt;&lt;wsp:rsid wsp:val=&quot;0085291F&quot;/&gt;&lt;wsp:rsid wsp:val=&quot;00855D98&quot;/&gt;&lt;wsp:rsid wsp:val=&quot;0085630D&quot;/&gt;&lt;wsp:rsid wsp:val=&quot;008618AD&quot;/&gt;&lt;wsp:rsid wsp:val=&quot;00862A4E&quot;/&gt;&lt;wsp:rsid wsp:val=&quot;0086477D&quot;/&gt;&lt;wsp:rsid wsp:val=&quot;008653A1&quot;/&gt;&lt;wsp:rsid wsp:val=&quot;00865954&quot;/&gt;&lt;wsp:rsid wsp:val=&quot;008706A3&quot;/&gt;&lt;wsp:rsid wsp:val=&quot;00870ACA&quot;/&gt;&lt;wsp:rsid wsp:val=&quot;0087370A&quot;/&gt;&lt;wsp:rsid wsp:val=&quot;00873F51&quot;/&gt;&lt;wsp:rsid wsp:val=&quot;0087740C&quot;/&gt;&lt;wsp:rsid wsp:val=&quot;008833E2&quot;/&gt;&lt;wsp:rsid wsp:val=&quot;00883CBF&quot;/&gt;&lt;wsp:rsid wsp:val=&quot;00890450&quot;/&gt;&lt;wsp:rsid wsp:val=&quot;008906A4&quot;/&gt;&lt;wsp:rsid wsp:val=&quot;00890A70&quot;/&gt;&lt;wsp:rsid wsp:val=&quot;00892A10&quot;/&gt;&lt;wsp:rsid wsp:val=&quot;0089427B&quot;/&gt;&lt;wsp:rsid wsp:val=&quot;0089497E&quot;/&gt;&lt;wsp:rsid wsp:val=&quot;00895FA8&quot;/&gt;&lt;wsp:rsid wsp:val=&quot;0089614B&quot;/&gt;&lt;wsp:rsid wsp:val=&quot;00896648&quot;/&gt;&lt;wsp:rsid wsp:val=&quot;00896BD1&quot;/&gt;&lt;wsp:rsid wsp:val=&quot;00897D21&quot;/&gt;&lt;wsp:rsid wsp:val=&quot;008A1207&quot;/&gt;&lt;wsp:rsid wsp:val=&quot;008A20B0&quot;/&gt;&lt;wsp:rsid wsp:val=&quot;008A23A5&quot;/&gt;&lt;wsp:rsid wsp:val=&quot;008A39A8&quot;/&gt;&lt;wsp:rsid wsp:val=&quot;008A6BD9&quot;/&gt;&lt;wsp:rsid wsp:val=&quot;008B187B&quot;/&gt;&lt;wsp:rsid wsp:val=&quot;008B1B9A&quot;/&gt;&lt;wsp:rsid wsp:val=&quot;008B55B0&quot;/&gt;&lt;wsp:rsid wsp:val=&quot;008B6B47&quot;/&gt;&lt;wsp:rsid wsp:val=&quot;008B7D99&quot;/&gt;&lt;wsp:rsid wsp:val=&quot;008C1001&quot;/&gt;&lt;wsp:rsid wsp:val=&quot;008C13CF&quot;/&gt;&lt;wsp:rsid wsp:val=&quot;008C5813&quot;/&gt;&lt;wsp:rsid wsp:val=&quot;008C5F69&quot;/&gt;&lt;wsp:rsid wsp:val=&quot;008C62A3&quot;/&gt;&lt;wsp:rsid wsp:val=&quot;008C6B4C&quot;/&gt;&lt;wsp:rsid wsp:val=&quot;008D14F9&quot;/&gt;&lt;wsp:rsid wsp:val=&quot;008D2716&quot;/&gt;&lt;wsp:rsid wsp:val=&quot;008D3AFF&quot;/&gt;&lt;wsp:rsid wsp:val=&quot;008D53EF&quot;/&gt;&lt;wsp:rsid wsp:val=&quot;008E07F8&quot;/&gt;&lt;wsp:rsid wsp:val=&quot;008E10EB&quot;/&gt;&lt;wsp:rsid wsp:val=&quot;008E347C&quot;/&gt;&lt;wsp:rsid wsp:val=&quot;008E75D2&quot;/&gt;&lt;wsp:rsid wsp:val=&quot;008F054D&quot;/&gt;&lt;wsp:rsid wsp:val=&quot;008F0BD3&quot;/&gt;&lt;wsp:rsid wsp:val=&quot;008F1189&quot;/&gt;&lt;wsp:rsid wsp:val=&quot;008F1D16&quot;/&gt;&lt;wsp:rsid wsp:val=&quot;008F43C1&quot;/&gt;&lt;wsp:rsid wsp:val=&quot;008F4F77&quot;/&gt;&lt;wsp:rsid wsp:val=&quot;008F5135&quot;/&gt;&lt;wsp:rsid wsp:val=&quot;008F573B&quot;/&gt;&lt;wsp:rsid wsp:val=&quot;008F605A&quot;/&gt;&lt;wsp:rsid wsp:val=&quot;008F62DD&quot;/&gt;&lt;wsp:rsid wsp:val=&quot;00900467&quot;/&gt;&lt;wsp:rsid wsp:val=&quot;00901A5C&quot;/&gt;&lt;wsp:rsid wsp:val=&quot;009034FE&quot;/&gt;&lt;wsp:rsid wsp:val=&quot;00903CA8&quot;/&gt;&lt;wsp:rsid wsp:val=&quot;009056AC&quot;/&gt;&lt;wsp:rsid wsp:val=&quot;009078AC&quot;/&gt;&lt;wsp:rsid wsp:val=&quot;00907DD9&quot;/&gt;&lt;wsp:rsid wsp:val=&quot;009116F6&quot;/&gt;&lt;wsp:rsid wsp:val=&quot;00911AC9&quot;/&gt;&lt;wsp:rsid wsp:val=&quot;00911FBF&quot;/&gt;&lt;wsp:rsid wsp:val=&quot;009123F8&quot;/&gt;&lt;wsp:rsid wsp:val=&quot;00912B3F&quot;/&gt;&lt;wsp:rsid wsp:val=&quot;00915A00&quot;/&gt;&lt;wsp:rsid wsp:val=&quot;00916917&quot;/&gt;&lt;wsp:rsid wsp:val=&quot;009202E1&quot;/&gt;&lt;wsp:rsid wsp:val=&quot;0092097B&quot;/&gt;&lt;wsp:rsid wsp:val=&quot;00921C68&quot;/&gt;&lt;wsp:rsid wsp:val=&quot;009232A9&quot;/&gt;&lt;wsp:rsid wsp:val=&quot;00924F91&quot;/&gt;&lt;wsp:rsid wsp:val=&quot;009251F5&quot;/&gt;&lt;wsp:rsid wsp:val=&quot;0093060E&quot;/&gt;&lt;wsp:rsid wsp:val=&quot;00931163&quot;/&gt;&lt;wsp:rsid wsp:val=&quot;0093238F&quot;/&gt;&lt;wsp:rsid wsp:val=&quot;00932F76&quot;/&gt;&lt;wsp:rsid wsp:val=&quot;009334E2&quot;/&gt;&lt;wsp:rsid wsp:val=&quot;0093444E&quot;/&gt;&lt;wsp:rsid wsp:val=&quot;0093779F&quot;/&gt;&lt;wsp:rsid wsp:val=&quot;00944172&quot;/&gt;&lt;wsp:rsid wsp:val=&quot;00944F97&quot;/&gt;&lt;wsp:rsid wsp:val=&quot;0094529A&quot;/&gt;&lt;wsp:rsid wsp:val=&quot;00945CCB&quot;/&gt;&lt;wsp:rsid wsp:val=&quot;00946FA9&quot;/&gt;&lt;wsp:rsid wsp:val=&quot;0094768C&quot;/&gt;&lt;wsp:rsid wsp:val=&quot;00950201&quot;/&gt;&lt;wsp:rsid wsp:val=&quot;00950D47&quot;/&gt;&lt;wsp:rsid wsp:val=&quot;009516DC&quot;/&gt;&lt;wsp:rsid wsp:val=&quot;0095190B&quot;/&gt;&lt;wsp:rsid wsp:val=&quot;0095383A&quot;/&gt;&lt;wsp:rsid wsp:val=&quot;009569D8&quot;/&gt;&lt;wsp:rsid wsp:val=&quot;00956CDE&quot;/&gt;&lt;wsp:rsid wsp:val=&quot;0095718F&quot;/&gt;&lt;wsp:rsid wsp:val=&quot;009616F7&quot;/&gt;&lt;wsp:rsid wsp:val=&quot;00965C3B&quot;/&gt;&lt;wsp:rsid wsp:val=&quot;00965E13&quot;/&gt;&lt;wsp:rsid wsp:val=&quot;009661E8&quot;/&gt;&lt;wsp:rsid wsp:val=&quot;0096760D&quot;/&gt;&lt;wsp:rsid wsp:val=&quot;00971087&quot;/&gt;&lt;wsp:rsid wsp:val=&quot;0097122A&quot;/&gt;&lt;wsp:rsid wsp:val=&quot;0097122F&quot;/&gt;&lt;wsp:rsid wsp:val=&quot;00972F3A&quot;/&gt;&lt;wsp:rsid wsp:val=&quot;009739AA&quot;/&gt;&lt;wsp:rsid wsp:val=&quot;009739DC&quot;/&gt;&lt;wsp:rsid wsp:val=&quot;00974666&quot;/&gt;&lt;wsp:rsid wsp:val=&quot;00976BCF&quot;/&gt;&lt;wsp:rsid wsp:val=&quot;00977051&quot;/&gt;&lt;wsp:rsid wsp:val=&quot;00977E91&quot;/&gt;&lt;wsp:rsid wsp:val=&quot;009811ED&quot;/&gt;&lt;wsp:rsid wsp:val=&quot;009822CD&quot;/&gt;&lt;wsp:rsid wsp:val=&quot;00983553&quot;/&gt;&lt;wsp:rsid wsp:val=&quot;00986D47&quot;/&gt;&lt;wsp:rsid wsp:val=&quot;00991C68&quot;/&gt;&lt;wsp:rsid wsp:val=&quot;00993059&quot;/&gt;&lt;wsp:rsid wsp:val=&quot;009946AF&quot;/&gt;&lt;wsp:rsid wsp:val=&quot;00994BC1&quot;/&gt;&lt;wsp:rsid wsp:val=&quot;00996220&quot;/&gt;&lt;wsp:rsid wsp:val=&quot;009A08A7&quot;/&gt;&lt;wsp:rsid wsp:val=&quot;009A2949&quot;/&gt;&lt;wsp:rsid wsp:val=&quot;009A45C3&quot;/&gt;&lt;wsp:rsid wsp:val=&quot;009A5825&quot;/&gt;&lt;wsp:rsid wsp:val=&quot;009A737A&quot;/&gt;&lt;wsp:rsid wsp:val=&quot;009B2864&quot;/&gt;&lt;wsp:rsid wsp:val=&quot;009B3882&quot;/&gt;&lt;wsp:rsid wsp:val=&quot;009B4BCE&quot;/&gt;&lt;wsp:rsid wsp:val=&quot;009C00C1&quot;/&gt;&lt;wsp:rsid wsp:val=&quot;009C0952&quot;/&gt;&lt;wsp:rsid wsp:val=&quot;009C224B&quot;/&gt;&lt;wsp:rsid wsp:val=&quot;009C2284&quot;/&gt;&lt;wsp:rsid wsp:val=&quot;009C5F9B&quot;/&gt;&lt;wsp:rsid wsp:val=&quot;009D0431&quot;/&gt;&lt;wsp:rsid wsp:val=&quot;009D0BB6&quot;/&gt;&lt;wsp:rsid wsp:val=&quot;009D1962&quot;/&gt;&lt;wsp:rsid wsp:val=&quot;009D2114&quot;/&gt;&lt;wsp:rsid wsp:val=&quot;009D4B94&quot;/&gt;&lt;wsp:rsid wsp:val=&quot;009D60DE&quot;/&gt;&lt;wsp:rsid wsp:val=&quot;009D629D&quot;/&gt;&lt;wsp:rsid wsp:val=&quot;009D71DC&quot;/&gt;&lt;wsp:rsid wsp:val=&quot;009D7DB2&quot;/&gt;&lt;wsp:rsid wsp:val=&quot;009E0B07&quot;/&gt;&lt;wsp:rsid wsp:val=&quot;009E17F1&quot;/&gt;&lt;wsp:rsid wsp:val=&quot;009E1E68&quot;/&gt;&lt;wsp:rsid wsp:val=&quot;009E28F7&quot;/&gt;&lt;wsp:rsid wsp:val=&quot;009E3634&quot;/&gt;&lt;wsp:rsid wsp:val=&quot;009E3EE6&quot;/&gt;&lt;wsp:rsid wsp:val=&quot;009E4C3D&quot;/&gt;&lt;wsp:rsid wsp:val=&quot;009E55C1&quot;/&gt;&lt;wsp:rsid wsp:val=&quot;009F0896&quot;/&gt;&lt;wsp:rsid wsp:val=&quot;009F10D1&quot;/&gt;&lt;wsp:rsid wsp:val=&quot;009F1414&quot;/&gt;&lt;wsp:rsid wsp:val=&quot;009F145D&quot;/&gt;&lt;wsp:rsid wsp:val=&quot;009F37E6&quot;/&gt;&lt;wsp:rsid wsp:val=&quot;009F4DA3&quot;/&gt;&lt;wsp:rsid wsp:val=&quot;009F638B&quot;/&gt;&lt;wsp:rsid wsp:val=&quot;009F68D6&quot;/&gt;&lt;wsp:rsid wsp:val=&quot;009F7117&quot;/&gt;&lt;wsp:rsid wsp:val=&quot;009F76BB&quot;/&gt;&lt;wsp:rsid wsp:val=&quot;00A00FBA&quot;/&gt;&lt;wsp:rsid wsp:val=&quot;00A011B7&quot;/&gt;&lt;wsp:rsid wsp:val=&quot;00A02D1D&quot;/&gt;&lt;wsp:rsid wsp:val=&quot;00A0526A&quot;/&gt;&lt;wsp:rsid wsp:val=&quot;00A054BA&quot;/&gt;&lt;wsp:rsid wsp:val=&quot;00A07E5D&quot;/&gt;&lt;wsp:rsid wsp:val=&quot;00A10C8A&quot;/&gt;&lt;wsp:rsid wsp:val=&quot;00A11665&quot;/&gt;&lt;wsp:rsid wsp:val=&quot;00A1256C&quot;/&gt;&lt;wsp:rsid wsp:val=&quot;00A12BF9&quot;/&gt;&lt;wsp:rsid wsp:val=&quot;00A1460B&quot;/&gt;&lt;wsp:rsid wsp:val=&quot;00A165A9&quot;/&gt;&lt;wsp:rsid wsp:val=&quot;00A16BEB&quot;/&gt;&lt;wsp:rsid wsp:val=&quot;00A17C91&quot;/&gt;&lt;wsp:rsid wsp:val=&quot;00A21982&quot;/&gt;&lt;wsp:rsid wsp:val=&quot;00A23EE7&quot;/&gt;&lt;wsp:rsid wsp:val=&quot;00A25040&quot;/&gt;&lt;wsp:rsid wsp:val=&quot;00A252F5&quot;/&gt;&lt;wsp:rsid wsp:val=&quot;00A25A53&quot;/&gt;&lt;wsp:rsid wsp:val=&quot;00A27DB1&quot;/&gt;&lt;wsp:rsid wsp:val=&quot;00A305D8&quot;/&gt;&lt;wsp:rsid wsp:val=&quot;00A31923&quot;/&gt;&lt;wsp:rsid wsp:val=&quot;00A31EE3&quot;/&gt;&lt;wsp:rsid wsp:val=&quot;00A35BCB&quot;/&gt;&lt;wsp:rsid wsp:val=&quot;00A35CDB&quot;/&gt;&lt;wsp:rsid wsp:val=&quot;00A362F1&quot;/&gt;&lt;wsp:rsid wsp:val=&quot;00A43FC2&quot;/&gt;&lt;wsp:rsid wsp:val=&quot;00A47614&quot;/&gt;&lt;wsp:rsid wsp:val=&quot;00A477F0&quot;/&gt;&lt;wsp:rsid wsp:val=&quot;00A50D28&quot;/&gt;&lt;wsp:rsid wsp:val=&quot;00A513BA&quot;/&gt;&lt;wsp:rsid wsp:val=&quot;00A51536&quot;/&gt;&lt;wsp:rsid wsp:val=&quot;00A5162E&quot;/&gt;&lt;wsp:rsid wsp:val=&quot;00A5588F&quot;/&gt;&lt;wsp:rsid wsp:val=&quot;00A574E0&quot;/&gt;&lt;wsp:rsid wsp:val=&quot;00A5786C&quot;/&gt;&lt;wsp:rsid wsp:val=&quot;00A63EB1&quot;/&gt;&lt;wsp:rsid wsp:val=&quot;00A63F32&quot;/&gt;&lt;wsp:rsid wsp:val=&quot;00A64E8E&quot;/&gt;&lt;wsp:rsid wsp:val=&quot;00A656CB&quot;/&gt;&lt;wsp:rsid wsp:val=&quot;00A67CF2&quot;/&gt;&lt;wsp:rsid wsp:val=&quot;00A70C62&quot;/&gt;&lt;wsp:rsid wsp:val=&quot;00A70C8B&quot;/&gt;&lt;wsp:rsid wsp:val=&quot;00A72D7D&quot;/&gt;&lt;wsp:rsid wsp:val=&quot;00A731A6&quot;/&gt;&lt;wsp:rsid wsp:val=&quot;00A74677&quot;/&gt;&lt;wsp:rsid wsp:val=&quot;00A75470&quot;/&gt;&lt;wsp:rsid wsp:val=&quot;00A758C4&quot;/&gt;&lt;wsp:rsid wsp:val=&quot;00A759B6&quot;/&gt;&lt;wsp:rsid wsp:val=&quot;00A75A4B&quot;/&gt;&lt;wsp:rsid wsp:val=&quot;00A77063&quot;/&gt;&lt;wsp:rsid wsp:val=&quot;00A8281C&quot;/&gt;&lt;wsp:rsid wsp:val=&quot;00A83C84&quot;/&gt;&lt;wsp:rsid wsp:val=&quot;00A84A63&quot;/&gt;&lt;wsp:rsid wsp:val=&quot;00A8571E&quot;/&gt;&lt;wsp:rsid wsp:val=&quot;00A866C9&quot;/&gt;&lt;wsp:rsid wsp:val=&quot;00A8746E&quot;/&gt;&lt;wsp:rsid wsp:val=&quot;00A91944&quot;/&gt;&lt;wsp:rsid wsp:val=&quot;00A956B1&quot;/&gt;&lt;wsp:rsid wsp:val=&quot;00A957BA&quot;/&gt;&lt;wsp:rsid wsp:val=&quot;00A96DD4&quot;/&gt;&lt;wsp:rsid wsp:val=&quot;00AA0A1E&quot;/&gt;&lt;wsp:rsid wsp:val=&quot;00AA0B9A&quot;/&gt;&lt;wsp:rsid wsp:val=&quot;00AA1FBE&quot;/&gt;&lt;wsp:rsid wsp:val=&quot;00AA3E86&quot;/&gt;&lt;wsp:rsid wsp:val=&quot;00AA4C29&quot;/&gt;&lt;wsp:rsid wsp:val=&quot;00AB005B&quot;/&gt;&lt;wsp:rsid wsp:val=&quot;00AB01FA&quot;/&gt;&lt;wsp:rsid wsp:val=&quot;00AB10A3&quot;/&gt;&lt;wsp:rsid wsp:val=&quot;00AB2610&quot;/&gt;&lt;wsp:rsid wsp:val=&quot;00AB28CF&quot;/&gt;&lt;wsp:rsid wsp:val=&quot;00AB3468&quot;/&gt;&lt;wsp:rsid wsp:val=&quot;00AB448B&quot;/&gt;&lt;wsp:rsid wsp:val=&quot;00AB52C3&quot;/&gt;&lt;wsp:rsid wsp:val=&quot;00AB7693&quot;/&gt;&lt;wsp:rsid wsp:val=&quot;00AC1218&quot;/&gt;&lt;wsp:rsid wsp:val=&quot;00AC6E1C&quot;/&gt;&lt;wsp:rsid wsp:val=&quot;00AC77E5&quot;/&gt;&lt;wsp:rsid wsp:val=&quot;00AC7E2F&quot;/&gt;&lt;wsp:rsid wsp:val=&quot;00AD1533&quot;/&gt;&lt;wsp:rsid wsp:val=&quot;00AD3E2D&quot;/&gt;&lt;wsp:rsid wsp:val=&quot;00AD4D99&quot;/&gt;&lt;wsp:rsid wsp:val=&quot;00AD5772&quot;/&gt;&lt;wsp:rsid wsp:val=&quot;00AE09DF&quot;/&gt;&lt;wsp:rsid wsp:val=&quot;00AE123C&quot;/&gt;&lt;wsp:rsid wsp:val=&quot;00AE1913&quot;/&gt;&lt;wsp:rsid wsp:val=&quot;00AE42E5&quot;/&gt;&lt;wsp:rsid wsp:val=&quot;00AE4674&quot;/&gt;&lt;wsp:rsid wsp:val=&quot;00AE6915&quot;/&gt;&lt;wsp:rsid wsp:val=&quot;00AE730D&quot;/&gt;&lt;wsp:rsid wsp:val=&quot;00AF015E&quot;/&gt;&lt;wsp:rsid wsp:val=&quot;00AF0391&quot;/&gt;&lt;wsp:rsid wsp:val=&quot;00AF0463&quot;/&gt;&lt;wsp:rsid wsp:val=&quot;00AF1323&quot;/&gt;&lt;wsp:rsid wsp:val=&quot;00AF1436&quot;/&gt;&lt;wsp:rsid wsp:val=&quot;00AF305D&quot;/&gt;&lt;wsp:rsid wsp:val=&quot;00AF335D&quot;/&gt;&lt;wsp:rsid wsp:val=&quot;00AF5B42&quot;/&gt;&lt;wsp:rsid wsp:val=&quot;00B01D0A&quot;/&gt;&lt;wsp:rsid wsp:val=&quot;00B0284B&quot;/&gt;&lt;wsp:rsid wsp:val=&quot;00B02C84&quot;/&gt;&lt;wsp:rsid wsp:val=&quot;00B03BCD&quot;/&gt;&lt;wsp:rsid wsp:val=&quot;00B040CF&quot;/&gt;&lt;wsp:rsid wsp:val=&quot;00B0429D&quot;/&gt;&lt;wsp:rsid wsp:val=&quot;00B04414&quot;/&gt;&lt;wsp:rsid wsp:val=&quot;00B05B90&quot;/&gt;&lt;wsp:rsid wsp:val=&quot;00B06209&quot;/&gt;&lt;wsp:rsid wsp:val=&quot;00B074C8&quot;/&gt;&lt;wsp:rsid wsp:val=&quot;00B07BAD&quot;/&gt;&lt;wsp:rsid wsp:val=&quot;00B101C0&quot;/&gt;&lt;wsp:rsid wsp:val=&quot;00B20717&quot;/&gt;&lt;wsp:rsid wsp:val=&quot;00B21720&quot;/&gt;&lt;wsp:rsid wsp:val=&quot;00B2543E&quot;/&gt;&lt;wsp:rsid wsp:val=&quot;00B25B4E&quot;/&gt;&lt;wsp:rsid wsp:val=&quot;00B26406&quot;/&gt;&lt;wsp:rsid wsp:val=&quot;00B27AE7&quot;/&gt;&lt;wsp:rsid wsp:val=&quot;00B33A74&quot;/&gt;&lt;wsp:rsid wsp:val=&quot;00B34B63&quot;/&gt;&lt;wsp:rsid wsp:val=&quot;00B36371&quot;/&gt;&lt;wsp:rsid wsp:val=&quot;00B369BB&quot;/&gt;&lt;wsp:rsid wsp:val=&quot;00B41539&quot;/&gt;&lt;wsp:rsid wsp:val=&quot;00B44C3A&quot;/&gt;&lt;wsp:rsid wsp:val=&quot;00B45EA5&quot;/&gt;&lt;wsp:rsid wsp:val=&quot;00B46037&quot;/&gt;&lt;wsp:rsid wsp:val=&quot;00B46719&quot;/&gt;&lt;wsp:rsid wsp:val=&quot;00B471E2&quot;/&gt;&lt;wsp:rsid wsp:val=&quot;00B50BD2&quot;/&gt;&lt;wsp:rsid wsp:val=&quot;00B52226&quot;/&gt;&lt;wsp:rsid wsp:val=&quot;00B539B3&quot;/&gt;&lt;wsp:rsid wsp:val=&quot;00B55101&quot;/&gt;&lt;wsp:rsid wsp:val=&quot;00B57583&quot;/&gt;&lt;wsp:rsid wsp:val=&quot;00B57A66&quot;/&gt;&lt;wsp:rsid wsp:val=&quot;00B608C9&quot;/&gt;&lt;wsp:rsid wsp:val=&quot;00B610D7&quot;/&gt;&lt;wsp:rsid wsp:val=&quot;00B613B3&quot;/&gt;&lt;wsp:rsid wsp:val=&quot;00B61C14&quot;/&gt;&lt;wsp:rsid wsp:val=&quot;00B61CD7&quot;/&gt;&lt;wsp:rsid wsp:val=&quot;00B61D8D&quot;/&gt;&lt;wsp:rsid wsp:val=&quot;00B63096&quot;/&gt;&lt;wsp:rsid wsp:val=&quot;00B63657&quot;/&gt;&lt;wsp:rsid wsp:val=&quot;00B64AB6&quot;/&gt;&lt;wsp:rsid wsp:val=&quot;00B64D00&quot;/&gt;&lt;wsp:rsid wsp:val=&quot;00B655CE&quot;/&gt;&lt;wsp:rsid wsp:val=&quot;00B65E9D&quot;/&gt;&lt;wsp:rsid wsp:val=&quot;00B66EBD&quot;/&gt;&lt;wsp:rsid wsp:val=&quot;00B675D5&quot;/&gt;&lt;wsp:rsid wsp:val=&quot;00B73218&quot;/&gt;&lt;wsp:rsid wsp:val=&quot;00B73681&quot;/&gt;&lt;wsp:rsid wsp:val=&quot;00B7371D&quot;/&gt;&lt;wsp:rsid wsp:val=&quot;00B74618&quot;/&gt;&lt;wsp:rsid wsp:val=&quot;00B76A5B&quot;/&gt;&lt;wsp:rsid wsp:val=&quot;00B80F2C&quot;/&gt;&lt;wsp:rsid wsp:val=&quot;00B82FC3&quot;/&gt;&lt;wsp:rsid wsp:val=&quot;00B83B3F&quot;/&gt;&lt;wsp:rsid wsp:val=&quot;00B84B17&quot;/&gt;&lt;wsp:rsid wsp:val=&quot;00B855D9&quot;/&gt;&lt;wsp:rsid wsp:val=&quot;00B87F1D&quot;/&gt;&lt;wsp:rsid wsp:val=&quot;00B928C0&quot;/&gt;&lt;wsp:rsid wsp:val=&quot;00B92C59&quot;/&gt;&lt;wsp:rsid wsp:val=&quot;00B9499B&quot;/&gt;&lt;wsp:rsid wsp:val=&quot;00B97089&quot;/&gt;&lt;wsp:rsid wsp:val=&quot;00BA1707&quot;/&gt;&lt;wsp:rsid wsp:val=&quot;00BA360E&quot;/&gt;&lt;wsp:rsid wsp:val=&quot;00BA456B&quot;/&gt;&lt;wsp:rsid wsp:val=&quot;00BA6C80&quot;/&gt;&lt;wsp:rsid wsp:val=&quot;00BA7669&quot;/&gt;&lt;wsp:rsid wsp:val=&quot;00BB08B9&quot;/&gt;&lt;wsp:rsid wsp:val=&quot;00BB111B&quot;/&gt;&lt;wsp:rsid wsp:val=&quot;00BB20D0&quot;/&gt;&lt;wsp:rsid wsp:val=&quot;00BB2130&quot;/&gt;&lt;wsp:rsid wsp:val=&quot;00BC1588&quot;/&gt;&lt;wsp:rsid wsp:val=&quot;00BC18AD&quot;/&gt;&lt;wsp:rsid wsp:val=&quot;00BC2AFE&quot;/&gt;&lt;wsp:rsid wsp:val=&quot;00BC34F3&quot;/&gt;&lt;wsp:rsid wsp:val=&quot;00BC54F8&quot;/&gt;&lt;wsp:rsid wsp:val=&quot;00BD27BD&quot;/&gt;&lt;wsp:rsid wsp:val=&quot;00BD34FE&quot;/&gt;&lt;wsp:rsid wsp:val=&quot;00BD6B9C&quot;/&gt;&lt;wsp:rsid wsp:val=&quot;00BD72B3&quot;/&gt;&lt;wsp:rsid wsp:val=&quot;00BD7396&quot;/&gt;&lt;wsp:rsid wsp:val=&quot;00BE21F1&quot;/&gt;&lt;wsp:rsid wsp:val=&quot;00BE36F5&quot;/&gt;&lt;wsp:rsid wsp:val=&quot;00BE51AF&quot;/&gt;&lt;wsp:rsid wsp:val=&quot;00BE7AAC&quot;/&gt;&lt;wsp:rsid wsp:val=&quot;00BF0013&quot;/&gt;&lt;wsp:rsid wsp:val=&quot;00BF1A25&quot;/&gt;&lt;wsp:rsid wsp:val=&quot;00BF4E49&quot;/&gt;&lt;wsp:rsid wsp:val=&quot;00BF5185&quot;/&gt;&lt;wsp:rsid wsp:val=&quot;00BF5E0B&quot;/&gt;&lt;wsp:rsid wsp:val=&quot;00BF5E5B&quot;/&gt;&lt;wsp:rsid wsp:val=&quot;00BF6DA8&quot;/&gt;&lt;wsp:rsid wsp:val=&quot;00C0130D&quot;/&gt;&lt;wsp:rsid wsp:val=&quot;00C01B0A&quot;/&gt;&lt;wsp:rsid wsp:val=&quot;00C0336F&quot;/&gt;&lt;wsp:rsid wsp:val=&quot;00C0551C&quot;/&gt;&lt;wsp:rsid wsp:val=&quot;00C05563&quot;/&gt;&lt;wsp:rsid wsp:val=&quot;00C05D30&quot;/&gt;&lt;wsp:rsid wsp:val=&quot;00C11729&quot;/&gt;&lt;wsp:rsid wsp:val=&quot;00C11DEF&quot;/&gt;&lt;wsp:rsid wsp:val=&quot;00C12129&quot;/&gt;&lt;wsp:rsid wsp:val=&quot;00C166A0&quot;/&gt;&lt;wsp:rsid wsp:val=&quot;00C16A00&quot;/&gt;&lt;wsp:rsid wsp:val=&quot;00C1755C&quot;/&gt;&lt;wsp:rsid wsp:val=&quot;00C17EA9&quot;/&gt;&lt;wsp:rsid wsp:val=&quot;00C2134F&quot;/&gt;&lt;wsp:rsid wsp:val=&quot;00C21640&quot;/&gt;&lt;wsp:rsid wsp:val=&quot;00C234C7&quot;/&gt;&lt;wsp:rsid wsp:val=&quot;00C24BC5&quot;/&gt;&lt;wsp:rsid wsp:val=&quot;00C24F76&quot;/&gt;&lt;wsp:rsid wsp:val=&quot;00C25A61&quot;/&gt;&lt;wsp:rsid wsp:val=&quot;00C31C1F&quot;/&gt;&lt;wsp:rsid wsp:val=&quot;00C3354F&quot;/&gt;&lt;wsp:rsid wsp:val=&quot;00C34CFC&quot;/&gt;&lt;wsp:rsid wsp:val=&quot;00C3547A&quot;/&gt;&lt;wsp:rsid wsp:val=&quot;00C36EE9&quot;/&gt;&lt;wsp:rsid wsp:val=&quot;00C37857&quot;/&gt;&lt;wsp:rsid wsp:val=&quot;00C41FE4&quot;/&gt;&lt;wsp:rsid wsp:val=&quot;00C43AAA&quot;/&gt;&lt;wsp:rsid wsp:val=&quot;00C50516&quot;/&gt;&lt;wsp:rsid wsp:val=&quot;00C5147E&quot;/&gt;&lt;wsp:rsid wsp:val=&quot;00C5164D&quot;/&gt;&lt;wsp:rsid wsp:val=&quot;00C541D6&quot;/&gt;&lt;wsp:rsid wsp:val=&quot;00C54FB6&quot;/&gt;&lt;wsp:rsid wsp:val=&quot;00C55546&quot;/&gt;&lt;wsp:rsid wsp:val=&quot;00C5736B&quot;/&gt;&lt;wsp:rsid wsp:val=&quot;00C57D25&quot;/&gt;&lt;wsp:rsid wsp:val=&quot;00C61159&quot;/&gt;&lt;wsp:rsid wsp:val=&quot;00C6372F&quot;/&gt;&lt;wsp:rsid wsp:val=&quot;00C648BE&quot;/&gt;&lt;wsp:rsid wsp:val=&quot;00C655D9&quot;/&gt;&lt;wsp:rsid wsp:val=&quot;00C67890&quot;/&gt;&lt;wsp:rsid wsp:val=&quot;00C7266B&quot;/&gt;&lt;wsp:rsid wsp:val=&quot;00C773A0&quot;/&gt;&lt;wsp:rsid wsp:val=&quot;00C830D3&quot;/&gt;&lt;wsp:rsid wsp:val=&quot;00C8382C&quot;/&gt;&lt;wsp:rsid wsp:val=&quot;00C844EA&quot;/&gt;&lt;wsp:rsid wsp:val=&quot;00C84AB9&quot;/&gt;&lt;wsp:rsid wsp:val=&quot;00C9014E&quot;/&gt;&lt;wsp:rsid wsp:val=&quot;00C939F6&quot;/&gt;&lt;wsp:rsid wsp:val=&quot;00C943C2&quot;/&gt;&lt;wsp:rsid wsp:val=&quot;00C94F55&quot;/&gt;&lt;wsp:rsid wsp:val=&quot;00C958A0&quot;/&gt;&lt;wsp:rsid wsp:val=&quot;00C9718C&quot;/&gt;&lt;wsp:rsid wsp:val=&quot;00CA0711&quot;/&gt;&lt;wsp:rsid wsp:val=&quot;00CA158A&quot;/&gt;&lt;wsp:rsid wsp:val=&quot;00CA306C&quot;/&gt;&lt;wsp:rsid wsp:val=&quot;00CA45C6&quot;/&gt;&lt;wsp:rsid wsp:val=&quot;00CA4F82&quot;/&gt;&lt;wsp:rsid wsp:val=&quot;00CA7733&quot;/&gt;&lt;wsp:rsid wsp:val=&quot;00CB044F&quot;/&gt;&lt;wsp:rsid wsp:val=&quot;00CB1685&quot;/&gt;&lt;wsp:rsid wsp:val=&quot;00CB18CA&quot;/&gt;&lt;wsp:rsid wsp:val=&quot;00CB1A6F&quot;/&gt;&lt;wsp:rsid wsp:val=&quot;00CB2C38&quot;/&gt;&lt;wsp:rsid wsp:val=&quot;00CB315F&quot;/&gt;&lt;wsp:rsid wsp:val=&quot;00CB404F&quot;/&gt;&lt;wsp:rsid wsp:val=&quot;00CB411C&quot;/&gt;&lt;wsp:rsid wsp:val=&quot;00CB5AF5&quot;/&gt;&lt;wsp:rsid wsp:val=&quot;00CC0A1A&quot;/&gt;&lt;wsp:rsid wsp:val=&quot;00CC1257&quot;/&gt;&lt;wsp:rsid wsp:val=&quot;00CC503B&quot;/&gt;&lt;wsp:rsid wsp:val=&quot;00CC5408&quot;/&gt;&lt;wsp:rsid wsp:val=&quot;00CC5D47&quot;/&gt;&lt;wsp:rsid wsp:val=&quot;00CC6636&quot;/&gt;&lt;wsp:rsid wsp:val=&quot;00CC6F65&quot;/&gt;&lt;wsp:rsid wsp:val=&quot;00CC7F4A&quot;/&gt;&lt;wsp:rsid wsp:val=&quot;00CD1F56&quot;/&gt;&lt;wsp:rsid wsp:val=&quot;00CD4134&quot;/&gt;&lt;wsp:rsid wsp:val=&quot;00CD4972&quot;/&gt;&lt;wsp:rsid wsp:val=&quot;00CD5036&quot;/&gt;&lt;wsp:rsid wsp:val=&quot;00CD5F1D&quot;/&gt;&lt;wsp:rsid wsp:val=&quot;00CD5FC7&quot;/&gt;&lt;wsp:rsid wsp:val=&quot;00CD61BF&quot;/&gt;&lt;wsp:rsid wsp:val=&quot;00CD7289&quot;/&gt;&lt;wsp:rsid wsp:val=&quot;00CE1C9A&quot;/&gt;&lt;wsp:rsid wsp:val=&quot;00CE494A&quot;/&gt;&lt;wsp:rsid wsp:val=&quot;00CE4A67&quot;/&gt;&lt;wsp:rsid wsp:val=&quot;00CE6556&quot;/&gt;&lt;wsp:rsid wsp:val=&quot;00CE7DFC&quot;/&gt;&lt;wsp:rsid wsp:val=&quot;00CF27B9&quot;/&gt;&lt;wsp:rsid wsp:val=&quot;00CF4606&quot;/&gt;&lt;wsp:rsid wsp:val=&quot;00CF52E6&quot;/&gt;&lt;wsp:rsid wsp:val=&quot;00D0048B&quot;/&gt;&lt;wsp:rsid wsp:val=&quot;00D00997&quot;/&gt;&lt;wsp:rsid wsp:val=&quot;00D011C1&quot;/&gt;&lt;wsp:rsid wsp:val=&quot;00D02846&quot;/&gt;&lt;wsp:rsid wsp:val=&quot;00D0285B&quot;/&gt;&lt;wsp:rsid wsp:val=&quot;00D02CBC&quot;/&gt;&lt;wsp:rsid wsp:val=&quot;00D07718&quot;/&gt;&lt;wsp:rsid wsp:val=&quot;00D10057&quot;/&gt;&lt;wsp:rsid wsp:val=&quot;00D11E60&quot;/&gt;&lt;wsp:rsid wsp:val=&quot;00D12061&quot;/&gt;&lt;wsp:rsid wsp:val=&quot;00D1237C&quot;/&gt;&lt;wsp:rsid wsp:val=&quot;00D12BD7&quot;/&gt;&lt;wsp:rsid wsp:val=&quot;00D178CC&quot;/&gt;&lt;wsp:rsid wsp:val=&quot;00D17BB4&quot;/&gt;&lt;wsp:rsid wsp:val=&quot;00D2031D&quot;/&gt;&lt;wsp:rsid wsp:val=&quot;00D24DEB&quot;/&gt;&lt;wsp:rsid wsp:val=&quot;00D2535C&quot;/&gt;&lt;wsp:rsid wsp:val=&quot;00D271FE&quot;/&gt;&lt;wsp:rsid wsp:val=&quot;00D319C4&quot;/&gt;&lt;wsp:rsid wsp:val=&quot;00D32AFD&quot;/&gt;&lt;wsp:rsid wsp:val=&quot;00D347F4&quot;/&gt;&lt;wsp:rsid wsp:val=&quot;00D362DB&quot;/&gt;&lt;wsp:rsid wsp:val=&quot;00D36900&quot;/&gt;&lt;wsp:rsid wsp:val=&quot;00D36C3B&quot;/&gt;&lt;wsp:rsid wsp:val=&quot;00D4257E&quot;/&gt;&lt;wsp:rsid wsp:val=&quot;00D42C9E&quot;/&gt;&lt;wsp:rsid wsp:val=&quot;00D45F01&quot;/&gt;&lt;wsp:rsid wsp:val=&quot;00D47737&quot;/&gt;&lt;wsp:rsid wsp:val=&quot;00D47A33&quot;/&gt;&lt;wsp:rsid wsp:val=&quot;00D51171&quot;/&gt;&lt;wsp:rsid wsp:val=&quot;00D54065&quot;/&gt;&lt;wsp:rsid wsp:val=&quot;00D553C5&quot;/&gt;&lt;wsp:rsid wsp:val=&quot;00D55825&quot;/&gt;&lt;wsp:rsid wsp:val=&quot;00D55892&quot;/&gt;&lt;wsp:rsid wsp:val=&quot;00D5675C&quot;/&gt;&lt;wsp:rsid wsp:val=&quot;00D5716D&quot;/&gt;&lt;wsp:rsid wsp:val=&quot;00D60228&quot;/&gt;&lt;wsp:rsid wsp:val=&quot;00D60BD1&quot;/&gt;&lt;wsp:rsid wsp:val=&quot;00D60CC9&quot;/&gt;&lt;wsp:rsid wsp:val=&quot;00D6422C&quot;/&gt;&lt;wsp:rsid wsp:val=&quot;00D64EBD&quot;/&gt;&lt;wsp:rsid wsp:val=&quot;00D67784&quot;/&gt;&lt;wsp:rsid wsp:val=&quot;00D67ACB&quot;/&gt;&lt;wsp:rsid wsp:val=&quot;00D7161E&quot;/&gt;&lt;wsp:rsid wsp:val=&quot;00D74865&quot;/&gt;&lt;wsp:rsid wsp:val=&quot;00D75679&quot;/&gt;&lt;wsp:rsid wsp:val=&quot;00D80016&quot;/&gt;&lt;wsp:rsid wsp:val=&quot;00D808D6&quot;/&gt;&lt;wsp:rsid wsp:val=&quot;00D80D6F&quot;/&gt;&lt;wsp:rsid wsp:val=&quot;00D8626F&quot;/&gt;&lt;wsp:rsid wsp:val=&quot;00D86B9B&quot;/&gt;&lt;wsp:rsid wsp:val=&quot;00D86FBF&quot;/&gt;&lt;wsp:rsid wsp:val=&quot;00D92062&quot;/&gt;&lt;wsp:rsid wsp:val=&quot;00D925C3&quot;/&gt;&lt;wsp:rsid wsp:val=&quot;00D94CF9&quot;/&gt;&lt;wsp:rsid wsp:val=&quot;00D950F2&quot;/&gt;&lt;wsp:rsid wsp:val=&quot;00D97CF2&quot;/&gt;&lt;wsp:rsid wsp:val=&quot;00DA0AF5&quot;/&gt;&lt;wsp:rsid wsp:val=&quot;00DA740C&quot;/&gt;&lt;wsp:rsid wsp:val=&quot;00DA7D3D&quot;/&gt;&lt;wsp:rsid wsp:val=&quot;00DA7DDC&quot;/&gt;&lt;wsp:rsid wsp:val=&quot;00DB130F&quot;/&gt;&lt;wsp:rsid wsp:val=&quot;00DB39EB&quot;/&gt;&lt;wsp:rsid wsp:val=&quot;00DB3F4D&quot;/&gt;&lt;wsp:rsid wsp:val=&quot;00DB450E&quot;/&gt;&lt;wsp:rsid wsp:val=&quot;00DB65C0&quot;/&gt;&lt;wsp:rsid wsp:val=&quot;00DB7F58&quot;/&gt;&lt;wsp:rsid wsp:val=&quot;00DC1639&quot;/&gt;&lt;wsp:rsid wsp:val=&quot;00DC20CF&quot;/&gt;&lt;wsp:rsid wsp:val=&quot;00DC3DDE&quot;/&gt;&lt;wsp:rsid wsp:val=&quot;00DC5712&quot;/&gt;&lt;wsp:rsid wsp:val=&quot;00DD36F0&quot;/&gt;&lt;wsp:rsid wsp:val=&quot;00DE030C&quot;/&gt;&lt;wsp:rsid wsp:val=&quot;00DE0525&quot;/&gt;&lt;wsp:rsid wsp:val=&quot;00DE0E0B&quot;/&gt;&lt;wsp:rsid wsp:val=&quot;00DE113E&quot;/&gt;&lt;wsp:rsid wsp:val=&quot;00DE1AFA&quot;/&gt;&lt;wsp:rsid wsp:val=&quot;00DE22DF&quot;/&gt;&lt;wsp:rsid wsp:val=&quot;00DE739A&quot;/&gt;&lt;wsp:rsid wsp:val=&quot;00DE7CD3&quot;/&gt;&lt;wsp:rsid wsp:val=&quot;00DE7FE9&quot;/&gt;&lt;wsp:rsid wsp:val=&quot;00DF23C0&quot;/&gt;&lt;wsp:rsid wsp:val=&quot;00DF6949&quot;/&gt;&lt;wsp:rsid wsp:val=&quot;00E009C1&quot;/&gt;&lt;wsp:rsid wsp:val=&quot;00E03495&quot;/&gt;&lt;wsp:rsid wsp:val=&quot;00E0510F&quot;/&gt;&lt;wsp:rsid wsp:val=&quot;00E05C7B&quot;/&gt;&lt;wsp:rsid wsp:val=&quot;00E07253&quot;/&gt;&lt;wsp:rsid wsp:val=&quot;00E079E4&quot;/&gt;&lt;wsp:rsid wsp:val=&quot;00E100B7&quot;/&gt;&lt;wsp:rsid wsp:val=&quot;00E12AEF&quot;/&gt;&lt;wsp:rsid wsp:val=&quot;00E12C56&quot;/&gt;&lt;wsp:rsid wsp:val=&quot;00E15AA3&quot;/&gt;&lt;wsp:rsid wsp:val=&quot;00E1651D&quot;/&gt;&lt;wsp:rsid wsp:val=&quot;00E16FDA&quot;/&gt;&lt;wsp:rsid wsp:val=&quot;00E17A59&quot;/&gt;&lt;wsp:rsid wsp:val=&quot;00E20087&quot;/&gt;&lt;wsp:rsid wsp:val=&quot;00E2239C&quot;/&gt;&lt;wsp:rsid wsp:val=&quot;00E26CE7&quot;/&gt;&lt;wsp:rsid wsp:val=&quot;00E32036&quot;/&gt;&lt;wsp:rsid wsp:val=&quot;00E32595&quot;/&gt;&lt;wsp:rsid wsp:val=&quot;00E32962&quot;/&gt;&lt;wsp:rsid wsp:val=&quot;00E32DCA&quot;/&gt;&lt;wsp:rsid wsp:val=&quot;00E33932&quot;/&gt;&lt;wsp:rsid wsp:val=&quot;00E3416F&quot;/&gt;&lt;wsp:rsid wsp:val=&quot;00E34465&quot;/&gt;&lt;wsp:rsid wsp:val=&quot;00E34483&quot;/&gt;&lt;wsp:rsid wsp:val=&quot;00E356AB&quot;/&gt;&lt;wsp:rsid wsp:val=&quot;00E366F4&quot;/&gt;&lt;wsp:rsid wsp:val=&quot;00E37701&quot;/&gt;&lt;wsp:rsid wsp:val=&quot;00E40F73&quot;/&gt;&lt;wsp:rsid wsp:val=&quot;00E41535&quot;/&gt;&lt;wsp:rsid wsp:val=&quot;00E415E1&quot;/&gt;&lt;wsp:rsid wsp:val=&quot;00E422BE&quot;/&gt;&lt;wsp:rsid wsp:val=&quot;00E42B8E&quot;/&gt;&lt;wsp:rsid wsp:val=&quot;00E4305E&quot;/&gt;&lt;wsp:rsid wsp:val=&quot;00E4318A&quot;/&gt;&lt;wsp:rsid wsp:val=&quot;00E44168&quot;/&gt;&lt;wsp:rsid wsp:val=&quot;00E45766&quot;/&gt;&lt;wsp:rsid wsp:val=&quot;00E466A8&quot;/&gt;&lt;wsp:rsid wsp:val=&quot;00E529FD&quot;/&gt;&lt;wsp:rsid wsp:val=&quot;00E5694A&quot;/&gt;&lt;wsp:rsid wsp:val=&quot;00E571AD&quot;/&gt;&lt;wsp:rsid wsp:val=&quot;00E57218&quot;/&gt;&lt;wsp:rsid wsp:val=&quot;00E57F01&quot;/&gt;&lt;wsp:rsid wsp:val=&quot;00E61647&quot;/&gt;&lt;wsp:rsid wsp:val=&quot;00E658F2&quot;/&gt;&lt;wsp:rsid wsp:val=&quot;00E6712F&quot;/&gt;&lt;wsp:rsid wsp:val=&quot;00E67213&quot;/&gt;&lt;wsp:rsid wsp:val=&quot;00E67F3B&quot;/&gt;&lt;wsp:rsid wsp:val=&quot;00E70262&quot;/&gt;&lt;wsp:rsid wsp:val=&quot;00E7139A&quot;/&gt;&lt;wsp:rsid wsp:val=&quot;00E72F2C&quot;/&gt;&lt;wsp:rsid wsp:val=&quot;00E77AAC&quot;/&gt;&lt;wsp:rsid wsp:val=&quot;00E80093&quot;/&gt;&lt;wsp:rsid wsp:val=&quot;00E841BD&quot;/&gt;&lt;wsp:rsid wsp:val=&quot;00E87D98&quot;/&gt;&lt;wsp:rsid wsp:val=&quot;00E87E61&quot;/&gt;&lt;wsp:rsid wsp:val=&quot;00E91603&quot;/&gt;&lt;wsp:rsid wsp:val=&quot;00E91DF8&quot;/&gt;&lt;wsp:rsid wsp:val=&quot;00E91E0C&quot;/&gt;&lt;wsp:rsid wsp:val=&quot;00E93279&quot;/&gt;&lt;wsp:rsid wsp:val=&quot;00E946C9&quot;/&gt;&lt;wsp:rsid wsp:val=&quot;00E9529C&quot;/&gt;&lt;wsp:rsid wsp:val=&quot;00E95350&quot;/&gt;&lt;wsp:rsid wsp:val=&quot;00E95782&quot;/&gt;&lt;wsp:rsid wsp:val=&quot;00E95BA8&quot;/&gt;&lt;wsp:rsid wsp:val=&quot;00EA02B9&quot;/&gt;&lt;wsp:rsid wsp:val=&quot;00EA070F&quot;/&gt;&lt;wsp:rsid wsp:val=&quot;00EA18CC&quot;/&gt;&lt;wsp:rsid wsp:val=&quot;00EA22DB&quot;/&gt;&lt;wsp:rsid wsp:val=&quot;00EA3BA9&quot;/&gt;&lt;wsp:rsid wsp:val=&quot;00EA66CF&quot;/&gt;&lt;wsp:rsid wsp:val=&quot;00EA6C39&quot;/&gt;&lt;wsp:rsid wsp:val=&quot;00EA7592&quot;/&gt;&lt;wsp:rsid wsp:val=&quot;00EB05C9&quot;/&gt;&lt;wsp:rsid wsp:val=&quot;00EB0820&quot;/&gt;&lt;wsp:rsid wsp:val=&quot;00EB28EC&quot;/&gt;&lt;wsp:rsid wsp:val=&quot;00EB4F57&quot;/&gt;&lt;wsp:rsid wsp:val=&quot;00EB5600&quot;/&gt;&lt;wsp:rsid wsp:val=&quot;00EB5CF4&quot;/&gt;&lt;wsp:rsid wsp:val=&quot;00EB5E93&quot;/&gt;&lt;wsp:rsid wsp:val=&quot;00EC0614&quot;/&gt;&lt;wsp:rsid wsp:val=&quot;00EC0E54&quot;/&gt;&lt;wsp:rsid wsp:val=&quot;00EC1384&quot;/&gt;&lt;wsp:rsid wsp:val=&quot;00EC1721&quot;/&gt;&lt;wsp:rsid wsp:val=&quot;00EC18AA&quot;/&gt;&lt;wsp:rsid wsp:val=&quot;00EC278D&quot;/&gt;&lt;wsp:rsid wsp:val=&quot;00EC4BC4&quot;/&gt;&lt;wsp:rsid wsp:val=&quot;00EC7CE5&quot;/&gt;&lt;wsp:rsid wsp:val=&quot;00ED0FEF&quot;/&gt;&lt;wsp:rsid wsp:val=&quot;00ED2FB0&quot;/&gt;&lt;wsp:rsid wsp:val=&quot;00ED3B9B&quot;/&gt;&lt;wsp:rsid wsp:val=&quot;00ED5366&quot;/&gt;&lt;wsp:rsid wsp:val=&quot;00ED681A&quot;/&gt;&lt;wsp:rsid wsp:val=&quot;00ED6CAB&quot;/&gt;&lt;wsp:rsid wsp:val=&quot;00EE06B4&quot;/&gt;&lt;wsp:rsid wsp:val=&quot;00EE33D5&quot;/&gt;&lt;wsp:rsid wsp:val=&quot;00EE3EFB&quot;/&gt;&lt;wsp:rsid wsp:val=&quot;00EE41CC&quot;/&gt;&lt;wsp:rsid wsp:val=&quot;00EE5404&quot;/&gt;&lt;wsp:rsid wsp:val=&quot;00EE6D00&quot;/&gt;&lt;wsp:rsid wsp:val=&quot;00EE7C6C&quot;/&gt;&lt;wsp:rsid wsp:val=&quot;00EF125A&quot;/&gt;&lt;wsp:rsid wsp:val=&quot;00EF5885&quot;/&gt;&lt;wsp:rsid wsp:val=&quot;00F032F6&quot;/&gt;&lt;wsp:rsid wsp:val=&quot;00F0742F&quot;/&gt;&lt;wsp:rsid wsp:val=&quot;00F07C28&quot;/&gt;&lt;wsp:rsid wsp:val=&quot;00F1004C&quot;/&gt;&lt;wsp:rsid wsp:val=&quot;00F11D51&quot;/&gt;&lt;wsp:rsid wsp:val=&quot;00F1212B&quot;/&gt;&lt;wsp:rsid wsp:val=&quot;00F12B2A&quot;/&gt;&lt;wsp:rsid wsp:val=&quot;00F140BC&quot;/&gt;&lt;wsp:rsid wsp:val=&quot;00F1479F&quot;/&gt;&lt;wsp:rsid wsp:val=&quot;00F15EF3&quot;/&gt;&lt;wsp:rsid wsp:val=&quot;00F17169&quot;/&gt;&lt;wsp:rsid wsp:val=&quot;00F21404&quot;/&gt;&lt;wsp:rsid wsp:val=&quot;00F24E4E&quot;/&gt;&lt;wsp:rsid wsp:val=&quot;00F24F8D&quot;/&gt;&lt;wsp:rsid wsp:val=&quot;00F25A26&quot;/&gt;&lt;wsp:rsid wsp:val=&quot;00F25C71&quot;/&gt;&lt;wsp:rsid wsp:val=&quot;00F25FDA&quot;/&gt;&lt;wsp:rsid wsp:val=&quot;00F2629D&quot;/&gt;&lt;wsp:rsid wsp:val=&quot;00F26872&quot;/&gt;&lt;wsp:rsid wsp:val=&quot;00F3030F&quot;/&gt;&lt;wsp:rsid wsp:val=&quot;00F31176&quot;/&gt;&lt;wsp:rsid wsp:val=&quot;00F3175D&quot;/&gt;&lt;wsp:rsid wsp:val=&quot;00F3275A&quot;/&gt;&lt;wsp:rsid wsp:val=&quot;00F32A1C&quot;/&gt;&lt;wsp:rsid wsp:val=&quot;00F33209&quot;/&gt;&lt;wsp:rsid wsp:val=&quot;00F33FF0&quot;/&gt;&lt;wsp:rsid wsp:val=&quot;00F3402A&quot;/&gt;&lt;wsp:rsid wsp:val=&quot;00F3555F&quot;/&gt;&lt;wsp:rsid wsp:val=&quot;00F35C15&quot;/&gt;&lt;wsp:rsid wsp:val=&quot;00F36F89&quot;/&gt;&lt;wsp:rsid wsp:val=&quot;00F4068A&quot;/&gt;&lt;wsp:rsid wsp:val=&quot;00F40AAA&quot;/&gt;&lt;wsp:rsid wsp:val=&quot;00F40F1D&quot;/&gt;&lt;wsp:rsid wsp:val=&quot;00F419FF&quot;/&gt;&lt;wsp:rsid wsp:val=&quot;00F47230&quot;/&gt;&lt;wsp:rsid wsp:val=&quot;00F4742B&quot;/&gt;&lt;wsp:rsid wsp:val=&quot;00F50C07&quot;/&gt;&lt;wsp:rsid wsp:val=&quot;00F5776B&quot;/&gt;&lt;wsp:rsid wsp:val=&quot;00F57E23&quot;/&gt;&lt;wsp:rsid wsp:val=&quot;00F61BA8&quot;/&gt;&lt;wsp:rsid wsp:val=&quot;00F629DD&quot;/&gt;&lt;wsp:rsid wsp:val=&quot;00F64508&quot;/&gt;&lt;wsp:rsid wsp:val=&quot;00F669C8&quot;/&gt;&lt;wsp:rsid wsp:val=&quot;00F66E00&quot;/&gt;&lt;wsp:rsid wsp:val=&quot;00F67D7C&quot;/&gt;&lt;wsp:rsid wsp:val=&quot;00F70011&quot;/&gt;&lt;wsp:rsid wsp:val=&quot;00F70CA0&quot;/&gt;&lt;wsp:rsid wsp:val=&quot;00F72B2F&quot;/&gt;&lt;wsp:rsid wsp:val=&quot;00F74574&quot;/&gt;&lt;wsp:rsid wsp:val=&quot;00F75490&quot;/&gt;&lt;wsp:rsid wsp:val=&quot;00F75D8C&quot;/&gt;&lt;wsp:rsid wsp:val=&quot;00F75E0C&quot;/&gt;&lt;wsp:rsid wsp:val=&quot;00F760D2&quot;/&gt;&lt;wsp:rsid wsp:val=&quot;00F76488&quot;/&gt;&lt;wsp:rsid wsp:val=&quot;00F77B6F&quot;/&gt;&lt;wsp:rsid wsp:val=&quot;00F77F2D&quot;/&gt;&lt;wsp:rsid wsp:val=&quot;00F803A8&quot;/&gt;&lt;wsp:rsid wsp:val=&quot;00F81838&quot;/&gt;&lt;wsp:rsid wsp:val=&quot;00F81980&quot;/&gt;&lt;wsp:rsid wsp:val=&quot;00F8268F&quot;/&gt;&lt;wsp:rsid wsp:val=&quot;00F833FC&quot;/&gt;&lt;wsp:rsid wsp:val=&quot;00F845C1&quot;/&gt;&lt;wsp:rsid wsp:val=&quot;00F85067&quot;/&gt;&lt;wsp:rsid wsp:val=&quot;00F85EC0&quot;/&gt;&lt;wsp:rsid wsp:val=&quot;00F8688E&quot;/&gt;&lt;wsp:rsid wsp:val=&quot;00F90DAC&quot;/&gt;&lt;wsp:rsid wsp:val=&quot;00F93768&quot;/&gt;&lt;wsp:rsid wsp:val=&quot;00F93904&quot;/&gt;&lt;wsp:rsid wsp:val=&quot;00F93FDB&quot;/&gt;&lt;wsp:rsid wsp:val=&quot;00F94099&quot;/&gt;&lt;wsp:rsid wsp:val=&quot;00F94769&quot;/&gt;&lt;wsp:rsid wsp:val=&quot;00F96898&quot;/&gt;&lt;wsp:rsid wsp:val=&quot;00F9703B&quot;/&gt;&lt;wsp:rsid wsp:val=&quot;00F97D2D&quot;/&gt;&lt;wsp:rsid wsp:val=&quot;00FA0F1E&quot;/&gt;&lt;wsp:rsid wsp:val=&quot;00FA129C&quot;/&gt;&lt;wsp:rsid wsp:val=&quot;00FA1E3D&quot;/&gt;&lt;wsp:rsid wsp:val=&quot;00FA39C6&quot;/&gt;&lt;wsp:rsid wsp:val=&quot;00FA505D&quot;/&gt;&lt;wsp:rsid wsp:val=&quot;00FA52C9&quot;/&gt;&lt;wsp:rsid wsp:val=&quot;00FA7B49&quot;/&gt;&lt;wsp:rsid wsp:val=&quot;00FB1A7F&quot;/&gt;&lt;wsp:rsid wsp:val=&quot;00FB1EB2&quot;/&gt;&lt;wsp:rsid wsp:val=&quot;00FB2EA4&quot;/&gt;&lt;wsp:rsid wsp:val=&quot;00FB4F35&quot;/&gt;&lt;wsp:rsid wsp:val=&quot;00FB5BC8&quot;/&gt;&lt;wsp:rsid wsp:val=&quot;00FC1592&quot;/&gt;&lt;wsp:rsid wsp:val=&quot;00FC2B9B&quot;/&gt;&lt;wsp:rsid wsp:val=&quot;00FC2FCD&quot;/&gt;&lt;wsp:rsid wsp:val=&quot;00FC52EA&quot;/&gt;&lt;wsp:rsid wsp:val=&quot;00FC5565&quot;/&gt;&lt;wsp:rsid wsp:val=&quot;00FC6DE9&quot;/&gt;&lt;wsp:rsid wsp:val=&quot;00FC6F5B&quot;/&gt;&lt;wsp:rsid wsp:val=&quot;00FD08BA&quot;/&gt;&lt;wsp:rsid wsp:val=&quot;00FD0DC3&quot;/&gt;&lt;wsp:rsid wsp:val=&quot;00FD115F&quot;/&gt;&lt;wsp:rsid wsp:val=&quot;00FD23D4&quot;/&gt;&lt;wsp:rsid wsp:val=&quot;00FD5EDB&quot;/&gt;&lt;wsp:rsid wsp:val=&quot;00FD6BC9&quot;/&gt;&lt;wsp:rsid wsp:val=&quot;00FD70C5&quot;/&gt;&lt;wsp:rsid wsp:val=&quot;00FD70E5&quot;/&gt;&lt;wsp:rsid wsp:val=&quot;00FD7515&quot;/&gt;&lt;wsp:rsid wsp:val=&quot;00FD7DA2&quot;/&gt;&lt;wsp:rsid wsp:val=&quot;00FE1080&quot;/&gt;&lt;wsp:rsid wsp:val=&quot;00FE21C7&quot;/&gt;&lt;wsp:rsid wsp:val=&quot;00FE489E&quot;/&gt;&lt;wsp:rsid wsp:val=&quot;00FF1957&quot;/&gt;&lt;wsp:rsid wsp:val=&quot;00FF3BCD&quot;/&gt;&lt;wsp:rsid wsp:val=&quot;00FF4AC9&quot;/&gt;&lt;wsp:rsid wsp:val=&quot;00FF515C&quot;/&gt;&lt;wsp:rsid wsp:val=&quot;00FF6088&quot;/&gt;&lt;wsp:rsid wsp:val=&quot;00FF7310&quot;/&gt;&lt;wsp:rsid wsp:val=&quot;00FF73B6&quot;/&gt;&lt;wsp:rsid wsp:val=&quot;00FF76B5&quot;/&gt;&lt;wsp:rsid wsp:val=&quot;00FF7FFB&quot;/&gt;&lt;/wsp:rsids&gt;&lt;/w:docPr&gt;&lt;w:body&gt;&lt;w:p wsp:rsidR=&quot;00000000&quot; wsp:rsidRDefault=&quot;0072581A&quot;&gt;&lt;m:oMathPara&gt;&lt;m:oMath&gt;&lt;m:sSup&gt;&lt;m:sSupPr&gt;&lt;m:ctrlPr&gt;&lt;w:rPr&gt;&lt;w:rFonts w:ascii=&quot;Cambria Math&quot; w:h-ansi=&quot;Cambria Math&quot; w:cs=&quot;XITS Math&quot;/&gt;&lt;wx:font wx:val=&quot;Cambria Math&quot;/&gt;&lt;w:b/&gt;&lt;w:sz w:val=&quot;18&quot;/&gt;&lt;w:sz-cs w:val=&quot;18&quot;/&gt;&lt;/w:rPr&gt;&lt;/m:ctrlPr&gt;&lt;/m:sSupPr&gt;&lt;m:e&gt;&lt;m:r&gt;&lt;m:rPr&gt;&lt;m:sty m:val=&quot;bi&quot;/&gt;&lt;/m:rPr&gt;&lt;w:rPr&gt;&lt;w:rFonts w:ascii=&quot;Cambria Math&quot; w:h-ansi=&quot;Cambria Math&quot; w:cs=&quot;XITS Math&quot;/&gt;&lt;wx:font wx:val=&quot;Cambria Math&quot;/&gt;&lt;w:b/&gt;&lt;w:i/&gt;&lt;w:sz w:val=&quot;18&quot;/&gt;&lt;w:sz-cs w:val=&quot;18&quot;/&gt;&lt;/w:rPr&gt;&lt;m:t&gt;R&lt;/m:t&gt;&lt;/m:r&gt;&lt;/m:e&gt;&lt;m:sup&gt;&lt;m:r&gt;&lt;m:rPr&gt;&lt;m:sty m:val=&quot;bi&quot;/&gt;&lt;/m:rPr&gt;&lt;w:rPr&gt;&lt;w:rFonts w:ascii=&quot;Cambria Math&quot; w:h-ansi=&quot;Cambria Math&quot; w:cs=&quot;XITS Math&quot;/&gt;&lt;wx:font wx:val=&quot;Cambria Math&quot;/&gt;&lt;w:b/&gt;&lt;w:i/&gt;&lt;w:sz w:val=&quot;18&quot;/&gt;&lt;w:sz-cs w:val=&quot;18&quot;/&gt;&lt;/w:rPr&gt;&lt;m:t&gt;2&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9" o:title="" chromakey="white"/>
                </v:shape>
              </w:pict>
            </w:r>
          </w:p>
        </w:tc>
        <w:tc>
          <w:tcPr>
            <w:tcW w:w="1257" w:type="dxa"/>
            <w:vAlign w:val="center"/>
          </w:tcPr>
          <w:p w:rsidR="002A6B80" w:rsidRPr="002A6B80" w:rsidRDefault="002A6B80" w:rsidP="002A6B80">
            <w:pPr>
              <w:jc w:val="center"/>
              <w:rPr>
                <w:szCs w:val="21"/>
              </w:rPr>
            </w:pPr>
            <w:r w:rsidRPr="002A6B80">
              <w:rPr>
                <w:szCs w:val="21"/>
              </w:rPr>
              <w:t>0.17</w:t>
            </w:r>
          </w:p>
        </w:tc>
        <w:tc>
          <w:tcPr>
            <w:tcW w:w="1258" w:type="dxa"/>
            <w:vAlign w:val="center"/>
          </w:tcPr>
          <w:p w:rsidR="002A6B80" w:rsidRPr="002A6B80" w:rsidRDefault="002A6B80" w:rsidP="002A6B80">
            <w:pPr>
              <w:jc w:val="center"/>
              <w:rPr>
                <w:szCs w:val="21"/>
              </w:rPr>
            </w:pPr>
            <w:r w:rsidRPr="002A6B80">
              <w:rPr>
                <w:szCs w:val="21"/>
              </w:rPr>
              <w:t>0.26</w:t>
            </w:r>
          </w:p>
        </w:tc>
        <w:tc>
          <w:tcPr>
            <w:tcW w:w="1257" w:type="dxa"/>
            <w:vAlign w:val="center"/>
          </w:tcPr>
          <w:p w:rsidR="002A6B80" w:rsidRPr="002A6B80" w:rsidRDefault="002A6B80" w:rsidP="002A6B80">
            <w:pPr>
              <w:jc w:val="center"/>
              <w:rPr>
                <w:szCs w:val="21"/>
              </w:rPr>
            </w:pPr>
            <w:r w:rsidRPr="002A6B80">
              <w:rPr>
                <w:szCs w:val="21"/>
              </w:rPr>
              <w:t>0.71</w:t>
            </w:r>
          </w:p>
        </w:tc>
        <w:tc>
          <w:tcPr>
            <w:tcW w:w="1258" w:type="dxa"/>
            <w:vAlign w:val="center"/>
          </w:tcPr>
          <w:p w:rsidR="002A6B80" w:rsidRPr="002A6B80" w:rsidRDefault="002A6B80" w:rsidP="002A6B80">
            <w:pPr>
              <w:jc w:val="center"/>
              <w:rPr>
                <w:szCs w:val="21"/>
              </w:rPr>
            </w:pPr>
            <w:r w:rsidRPr="002A6B80">
              <w:rPr>
                <w:szCs w:val="21"/>
              </w:rPr>
              <w:t>0.71</w:t>
            </w:r>
          </w:p>
        </w:tc>
        <w:tc>
          <w:tcPr>
            <w:tcW w:w="1258" w:type="dxa"/>
            <w:vAlign w:val="center"/>
          </w:tcPr>
          <w:p w:rsidR="002A6B80" w:rsidRPr="002A6B80" w:rsidRDefault="002A6B80" w:rsidP="002A6B80">
            <w:pPr>
              <w:jc w:val="center"/>
              <w:rPr>
                <w:szCs w:val="21"/>
              </w:rPr>
            </w:pPr>
            <w:r w:rsidRPr="002A6B80">
              <w:rPr>
                <w:szCs w:val="21"/>
              </w:rPr>
              <w:t>0.71</w:t>
            </w:r>
          </w:p>
        </w:tc>
      </w:tr>
      <w:tr w:rsidR="002A6B80" w:rsidRPr="002A6B80" w:rsidTr="002A6B80">
        <w:trPr>
          <w:jc w:val="center"/>
        </w:trPr>
        <w:tc>
          <w:tcPr>
            <w:tcW w:w="1985" w:type="dxa"/>
            <w:vAlign w:val="center"/>
          </w:tcPr>
          <w:p w:rsidR="002A6B80" w:rsidRPr="002A6B80" w:rsidRDefault="002A6B80" w:rsidP="002A6B80">
            <w:pPr>
              <w:jc w:val="left"/>
              <w:rPr>
                <w:szCs w:val="21"/>
              </w:rPr>
            </w:pPr>
            <w:r w:rsidRPr="002A6B80">
              <w:rPr>
                <w:rFonts w:hAnsi="宋体"/>
                <w:szCs w:val="21"/>
              </w:rPr>
              <w:t>样本量</w:t>
            </w:r>
          </w:p>
        </w:tc>
        <w:tc>
          <w:tcPr>
            <w:tcW w:w="1257"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c>
          <w:tcPr>
            <w:tcW w:w="1257"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r>
    </w:tbl>
    <w:p w:rsidR="002A6B80" w:rsidRPr="002A6B80" w:rsidRDefault="002A6B80" w:rsidP="002A6B80">
      <w:pPr>
        <w:jc w:val="left"/>
        <w:rPr>
          <w:noProof/>
          <w:kern w:val="0"/>
          <w:szCs w:val="21"/>
        </w:rPr>
      </w:pPr>
      <w:r w:rsidRPr="002A6B80">
        <w:rPr>
          <w:szCs w:val="21"/>
        </w:rPr>
        <w:t xml:space="preserve">    </w:t>
      </w:r>
      <w:r w:rsidRPr="002A6B80">
        <w:rPr>
          <w:rFonts w:hAnsi="宋体"/>
          <w:noProof/>
          <w:kern w:val="0"/>
          <w:szCs w:val="21"/>
        </w:rPr>
        <w:t>注：该回归是对（</w:t>
      </w:r>
      <w:r w:rsidRPr="002A6B80">
        <w:rPr>
          <w:noProof/>
          <w:kern w:val="0"/>
          <w:szCs w:val="21"/>
        </w:rPr>
        <w:t>18</w:t>
      </w:r>
      <w:r w:rsidRPr="002A6B80">
        <w:rPr>
          <w:rFonts w:hAnsi="宋体"/>
          <w:noProof/>
          <w:kern w:val="0"/>
          <w:szCs w:val="21"/>
        </w:rPr>
        <w:t>）式的估计，表中汇报的回归系数均为标准化系数，括号内是估计量的标准差。</w:t>
      </w:r>
      <w:r w:rsidRPr="002A6B80">
        <w:rPr>
          <w:noProof/>
          <w:kern w:val="0"/>
          <w:szCs w:val="21"/>
        </w:rPr>
        <w:t>*</w:t>
      </w:r>
      <w:r w:rsidRPr="002A6B80">
        <w:rPr>
          <w:rFonts w:hAnsi="宋体"/>
          <w:noProof/>
          <w:kern w:val="0"/>
          <w:szCs w:val="21"/>
        </w:rPr>
        <w:t>、</w:t>
      </w:r>
      <w:r w:rsidRPr="002A6B80">
        <w:rPr>
          <w:noProof/>
          <w:kern w:val="0"/>
          <w:szCs w:val="21"/>
        </w:rPr>
        <w:t>**</w:t>
      </w:r>
      <w:r w:rsidRPr="002A6B80">
        <w:rPr>
          <w:rFonts w:hAnsi="宋体"/>
          <w:noProof/>
          <w:kern w:val="0"/>
          <w:szCs w:val="21"/>
        </w:rPr>
        <w:t>和</w:t>
      </w:r>
      <w:r w:rsidRPr="002A6B80">
        <w:rPr>
          <w:noProof/>
          <w:kern w:val="0"/>
          <w:szCs w:val="21"/>
        </w:rPr>
        <w:t>***</w:t>
      </w:r>
      <w:r w:rsidRPr="002A6B80">
        <w:rPr>
          <w:rFonts w:hAnsi="宋体"/>
          <w:noProof/>
          <w:kern w:val="0"/>
          <w:szCs w:val="21"/>
        </w:rPr>
        <w:t>分别表示估计系数在</w:t>
      </w:r>
      <w:r w:rsidRPr="002A6B80">
        <w:rPr>
          <w:noProof/>
          <w:kern w:val="0"/>
          <w:szCs w:val="21"/>
        </w:rPr>
        <w:t>10%</w:t>
      </w:r>
      <w:r w:rsidRPr="002A6B80">
        <w:rPr>
          <w:rFonts w:hAnsi="宋体"/>
          <w:noProof/>
          <w:kern w:val="0"/>
          <w:szCs w:val="21"/>
        </w:rPr>
        <w:t>、</w:t>
      </w:r>
      <w:r w:rsidRPr="002A6B80">
        <w:rPr>
          <w:noProof/>
          <w:kern w:val="0"/>
          <w:szCs w:val="21"/>
        </w:rPr>
        <w:t>5%</w:t>
      </w:r>
      <w:r w:rsidRPr="002A6B80">
        <w:rPr>
          <w:rFonts w:hAnsi="宋体"/>
          <w:noProof/>
          <w:kern w:val="0"/>
          <w:szCs w:val="21"/>
        </w:rPr>
        <w:t>和</w:t>
      </w:r>
      <w:r w:rsidRPr="002A6B80">
        <w:rPr>
          <w:noProof/>
          <w:kern w:val="0"/>
          <w:szCs w:val="21"/>
        </w:rPr>
        <w:t>1%</w:t>
      </w:r>
      <w:r w:rsidRPr="002A6B80">
        <w:rPr>
          <w:rFonts w:hAnsi="宋体"/>
          <w:noProof/>
          <w:kern w:val="0"/>
          <w:szCs w:val="21"/>
        </w:rPr>
        <w:t>显著性水平下显著。</w:t>
      </w:r>
    </w:p>
    <w:p w:rsidR="002A6B80" w:rsidRDefault="002A6B80" w:rsidP="002A6B80">
      <w:pPr>
        <w:spacing w:line="360" w:lineRule="auto"/>
        <w:ind w:firstLineChars="200" w:firstLine="480"/>
        <w:jc w:val="left"/>
        <w:rPr>
          <w:rFonts w:eastAsia="仿宋_GB2312"/>
          <w:noProof/>
          <w:kern w:val="0"/>
          <w:sz w:val="24"/>
        </w:rPr>
      </w:pPr>
    </w:p>
    <w:p w:rsidR="006449DA" w:rsidRPr="00965C3B" w:rsidRDefault="006449DA" w:rsidP="006449DA">
      <w:pPr>
        <w:widowControl/>
        <w:autoSpaceDE w:val="0"/>
        <w:autoSpaceDN w:val="0"/>
        <w:spacing w:line="360" w:lineRule="auto"/>
        <w:outlineLvl w:val="2"/>
        <w:rPr>
          <w:rFonts w:eastAsia="仿宋"/>
          <w:b/>
          <w:bCs/>
          <w:noProof/>
          <w:kern w:val="0"/>
          <w:sz w:val="28"/>
          <w:szCs w:val="20"/>
        </w:rPr>
      </w:pPr>
      <w:bookmarkStart w:id="155" w:name="_Toc510214856"/>
      <w:bookmarkStart w:id="156" w:name="_Toc510215032"/>
      <w:bookmarkStart w:id="157" w:name="_Toc510215151"/>
      <w:bookmarkStart w:id="158" w:name="_Toc510215223"/>
      <w:bookmarkStart w:id="159" w:name="_Toc510529755"/>
      <w:r>
        <w:rPr>
          <w:rFonts w:eastAsia="仿宋" w:hint="eastAsia"/>
          <w:b/>
          <w:bCs/>
          <w:noProof/>
          <w:kern w:val="0"/>
          <w:sz w:val="28"/>
          <w:szCs w:val="20"/>
        </w:rPr>
        <w:t xml:space="preserve">4.3.3 </w:t>
      </w:r>
      <w:r w:rsidRPr="006449DA">
        <w:rPr>
          <w:rFonts w:eastAsia="仿宋" w:hint="eastAsia"/>
          <w:b/>
          <w:bCs/>
          <w:noProof/>
          <w:kern w:val="0"/>
          <w:sz w:val="28"/>
          <w:szCs w:val="20"/>
        </w:rPr>
        <w:t>稳健性和敏感度分析</w:t>
      </w:r>
      <w:bookmarkEnd w:id="155"/>
      <w:bookmarkEnd w:id="156"/>
      <w:bookmarkEnd w:id="157"/>
      <w:bookmarkEnd w:id="158"/>
      <w:bookmarkEnd w:id="159"/>
    </w:p>
    <w:p w:rsidR="008E3FC5" w:rsidRDefault="008E3FC5" w:rsidP="008E3FC5">
      <w:pPr>
        <w:pStyle w:val="aff5"/>
        <w:spacing w:line="360" w:lineRule="auto"/>
        <w:outlineLvl w:val="1"/>
        <w:rPr>
          <w:rFonts w:ascii="仿宋" w:eastAsia="仿宋" w:hAnsi="仿宋"/>
          <w:sz w:val="30"/>
          <w:szCs w:val="30"/>
        </w:rPr>
      </w:pPr>
      <w:bookmarkStart w:id="160" w:name="_Toc510214857"/>
      <w:bookmarkStart w:id="161" w:name="_Toc510215033"/>
      <w:bookmarkStart w:id="162" w:name="_Toc510215152"/>
      <w:bookmarkStart w:id="163" w:name="_Toc510215224"/>
      <w:bookmarkStart w:id="164" w:name="_Toc510529756"/>
      <w:r>
        <w:rPr>
          <w:rFonts w:ascii="Times New Roman" w:eastAsia="仿宋" w:hint="eastAsia"/>
          <w:sz w:val="30"/>
          <w:szCs w:val="30"/>
        </w:rPr>
        <w:t xml:space="preserve">4.4 </w:t>
      </w:r>
      <w:r>
        <w:rPr>
          <w:rFonts w:ascii="Times New Roman" w:eastAsia="仿宋" w:hint="eastAsia"/>
          <w:sz w:val="30"/>
          <w:szCs w:val="30"/>
        </w:rPr>
        <w:t>进一步的讨论</w:t>
      </w:r>
      <w:bookmarkEnd w:id="160"/>
      <w:bookmarkEnd w:id="161"/>
      <w:bookmarkEnd w:id="162"/>
      <w:bookmarkEnd w:id="163"/>
      <w:bookmarkEnd w:id="164"/>
    </w:p>
    <w:p w:rsidR="006449DA" w:rsidRDefault="008E3FC5" w:rsidP="002A6B80">
      <w:pPr>
        <w:spacing w:line="360" w:lineRule="auto"/>
        <w:ind w:firstLineChars="200" w:firstLine="480"/>
        <w:jc w:val="left"/>
        <w:rPr>
          <w:rFonts w:eastAsia="仿宋_GB2312"/>
          <w:noProof/>
          <w:kern w:val="0"/>
          <w:sz w:val="24"/>
        </w:rPr>
      </w:pPr>
      <w:r>
        <w:rPr>
          <w:rFonts w:eastAsia="仿宋_GB2312" w:hint="eastAsia"/>
          <w:noProof/>
          <w:kern w:val="0"/>
          <w:sz w:val="24"/>
        </w:rPr>
        <w:t>……</w:t>
      </w:r>
    </w:p>
    <w:p w:rsidR="008E3FC5" w:rsidRPr="00223C9A" w:rsidRDefault="008E3FC5" w:rsidP="008E3FC5">
      <w:pPr>
        <w:pStyle w:val="1"/>
        <w:spacing w:before="240" w:after="120" w:line="360" w:lineRule="auto"/>
        <w:jc w:val="left"/>
        <w:rPr>
          <w:rFonts w:ascii="Times New Roman" w:eastAsia="仿宋_GB2312" w:hAnsi="Times New Roman"/>
          <w:sz w:val="32"/>
          <w:szCs w:val="32"/>
        </w:rPr>
      </w:pPr>
      <w:bookmarkStart w:id="165" w:name="_Toc510214858"/>
      <w:bookmarkStart w:id="166" w:name="_Toc510215034"/>
      <w:bookmarkStart w:id="167" w:name="_Toc510215153"/>
      <w:bookmarkStart w:id="168" w:name="_Toc510215225"/>
      <w:bookmarkStart w:id="169" w:name="_Toc510529757"/>
      <w:r>
        <w:rPr>
          <w:rFonts w:ascii="Times New Roman" w:eastAsia="仿宋" w:hAnsi="Times New Roman" w:hint="eastAsia"/>
          <w:sz w:val="32"/>
          <w:szCs w:val="32"/>
        </w:rPr>
        <w:t xml:space="preserve">5 </w:t>
      </w:r>
      <w:r>
        <w:rPr>
          <w:rFonts w:ascii="Times New Roman" w:eastAsia="仿宋" w:hAnsi="Times New Roman" w:hint="eastAsia"/>
          <w:sz w:val="32"/>
          <w:szCs w:val="32"/>
        </w:rPr>
        <w:t>结论与政策建议</w:t>
      </w:r>
      <w:bookmarkEnd w:id="165"/>
      <w:bookmarkEnd w:id="166"/>
      <w:bookmarkEnd w:id="167"/>
      <w:bookmarkEnd w:id="168"/>
      <w:bookmarkEnd w:id="169"/>
    </w:p>
    <w:p w:rsid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本文基于</w:t>
      </w:r>
      <w:r w:rsidRPr="008E3FC5">
        <w:rPr>
          <w:rFonts w:eastAsia="仿宋_GB2312" w:hint="eastAsia"/>
          <w:noProof/>
          <w:kern w:val="0"/>
          <w:sz w:val="24"/>
        </w:rPr>
        <w:t>Levchenko</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w:t>
      </w:r>
      <w:r>
        <w:rPr>
          <w:rFonts w:eastAsia="仿宋_GB2312" w:hint="eastAsia"/>
          <w:noProof/>
          <w:kern w:val="0"/>
          <w:sz w:val="24"/>
        </w:rPr>
        <w:t>构建了一个包含正式和非正式制度质量的一般均衡理论框架，分析表明……</w:t>
      </w:r>
    </w:p>
    <w:p w:rsid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经验研究方面，本文基于</w:t>
      </w:r>
      <w:r w:rsidRPr="008E3FC5">
        <w:rPr>
          <w:rFonts w:eastAsia="仿宋_GB2312" w:hint="eastAsia"/>
          <w:noProof/>
          <w:kern w:val="0"/>
          <w:sz w:val="24"/>
        </w:rPr>
        <w:t>Nunn</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）构建了回归方程，并使用</w:t>
      </w:r>
      <w:r>
        <w:rPr>
          <w:rFonts w:eastAsia="仿宋_GB2312" w:hint="eastAsia"/>
          <w:noProof/>
          <w:kern w:val="0"/>
          <w:sz w:val="24"/>
        </w:rPr>
        <w:t>……结果表明……</w:t>
      </w:r>
    </w:p>
    <w:p w:rsidR="008E3FC5" w:rsidRP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lastRenderedPageBreak/>
        <w:t>基于上述结论，政策性的指导意见如下</w:t>
      </w:r>
      <w:r>
        <w:rPr>
          <w:rFonts w:eastAsia="仿宋_GB2312" w:hint="eastAsia"/>
          <w:noProof/>
          <w:kern w:val="0"/>
          <w:sz w:val="24"/>
        </w:rPr>
        <w:t>：（</w:t>
      </w:r>
      <w:r>
        <w:rPr>
          <w:rFonts w:eastAsia="仿宋_GB2312" w:hint="eastAsia"/>
          <w:noProof/>
          <w:kern w:val="0"/>
          <w:sz w:val="24"/>
        </w:rPr>
        <w:t>1</w:t>
      </w:r>
      <w:r>
        <w:rPr>
          <w:rFonts w:eastAsia="仿宋_GB2312" w:hint="eastAsia"/>
          <w:noProof/>
          <w:kern w:val="0"/>
          <w:sz w:val="24"/>
        </w:rPr>
        <w:t>）……；（</w:t>
      </w:r>
      <w:r>
        <w:rPr>
          <w:rFonts w:eastAsia="仿宋_GB2312" w:hint="eastAsia"/>
          <w:noProof/>
          <w:kern w:val="0"/>
          <w:sz w:val="24"/>
        </w:rPr>
        <w:t>2</w:t>
      </w:r>
      <w:r>
        <w:rPr>
          <w:rFonts w:eastAsia="仿宋_GB2312" w:hint="eastAsia"/>
          <w:noProof/>
          <w:kern w:val="0"/>
          <w:sz w:val="24"/>
        </w:rPr>
        <w:t>）……</w:t>
      </w:r>
    </w:p>
    <w:p w:rsidR="00BB08B9" w:rsidRPr="00E658F2" w:rsidRDefault="006848CA" w:rsidP="008E3FC5">
      <w:pPr>
        <w:spacing w:line="360" w:lineRule="auto"/>
        <w:ind w:firstLineChars="200" w:firstLine="643"/>
        <w:jc w:val="center"/>
        <w:rPr>
          <w:rStyle w:val="1Char"/>
          <w:rFonts w:ascii="Times New Roman" w:eastAsia="仿宋_GB2312" w:hAnsi="Times New Roman"/>
          <w:b w:val="0"/>
          <w:bCs w:val="0"/>
          <w:noProof/>
          <w:kern w:val="0"/>
          <w:sz w:val="24"/>
          <w:szCs w:val="24"/>
        </w:rPr>
      </w:pPr>
      <w:r w:rsidRPr="00223C9A">
        <w:rPr>
          <w:rStyle w:val="1Char"/>
          <w:rFonts w:ascii="Times New Roman" w:hAnsi="Times New Roman"/>
          <w:sz w:val="32"/>
          <w:szCs w:val="32"/>
        </w:rPr>
        <w:br w:type="page"/>
      </w:r>
      <w:bookmarkStart w:id="170" w:name="_Toc510214859"/>
      <w:bookmarkStart w:id="171" w:name="_Toc510215035"/>
      <w:bookmarkStart w:id="172" w:name="_Toc510215154"/>
      <w:bookmarkStart w:id="173" w:name="_Toc510215226"/>
      <w:bookmarkStart w:id="174" w:name="_Toc510529758"/>
      <w:r w:rsidR="00977E91" w:rsidRPr="00B369BB">
        <w:rPr>
          <w:rStyle w:val="1Char"/>
          <w:rFonts w:ascii="仿宋" w:eastAsia="仿宋" w:hAnsi="仿宋" w:hint="eastAsia"/>
          <w:sz w:val="32"/>
          <w:szCs w:val="32"/>
        </w:rPr>
        <w:lastRenderedPageBreak/>
        <w:t>参考文献</w:t>
      </w:r>
      <w:bookmarkEnd w:id="170"/>
      <w:bookmarkEnd w:id="171"/>
      <w:bookmarkEnd w:id="172"/>
      <w:bookmarkEnd w:id="173"/>
      <w:bookmarkEnd w:id="174"/>
    </w:p>
    <w:p w:rsidR="00BB08B9" w:rsidRPr="008069B7" w:rsidRDefault="00BB30A3" w:rsidP="00F76488">
      <w:pPr>
        <w:numPr>
          <w:ilvl w:val="0"/>
          <w:numId w:val="13"/>
        </w:numPr>
        <w:jc w:val="left"/>
      </w:pPr>
      <w:r w:rsidRPr="00BB30A3">
        <w:rPr>
          <w:rFonts w:ascii="仿宋" w:eastAsia="仿宋" w:hAnsi="仿宋"/>
        </w:rPr>
        <w:pict>
          <v:shape id="_x0000_s1170" type="#_x0000_t62" style="position:absolute;left:0;text-align:left;margin-left:261.75pt;margin-top:-59.15pt;width:98.2pt;height:45.4pt;z-index:251637248" adj="-2101,18317" strokecolor="red">
            <v:textbox style="mso-next-textbox:#_x0000_s1170">
              <w:txbxContent>
                <w:p w:rsidR="00D258DF" w:rsidRDefault="00D258DF" w:rsidP="003D46CB">
                  <w:pPr>
                    <w:rPr>
                      <w:sz w:val="18"/>
                    </w:rPr>
                  </w:pPr>
                  <w:r>
                    <w:rPr>
                      <w:rFonts w:hint="eastAsia"/>
                      <w:sz w:val="18"/>
                    </w:rPr>
                    <w:t>按照一级标题格式，以下“附录”同</w:t>
                  </w:r>
                </w:p>
              </w:txbxContent>
            </v:textbox>
          </v:shape>
        </w:pict>
      </w:r>
      <w:r w:rsidR="008E3FC5" w:rsidRPr="008E3FC5">
        <w:rPr>
          <w:noProof/>
        </w:rPr>
        <w:t>Acemo</w:t>
      </w:r>
      <w:r w:rsidR="008E3FC5">
        <w:rPr>
          <w:noProof/>
        </w:rPr>
        <w:t>glu, D., Antràs, P., Helpman, E</w:t>
      </w:r>
      <w:r w:rsidR="008E3FC5" w:rsidRPr="008E3FC5">
        <w:rPr>
          <w:noProof/>
        </w:rPr>
        <w:t>. Co</w:t>
      </w:r>
      <w:r w:rsidR="008E3FC5">
        <w:rPr>
          <w:noProof/>
        </w:rPr>
        <w:t>ntracts and Technology Adoption[J].</w:t>
      </w:r>
      <w:r w:rsidR="008E3FC5">
        <w:rPr>
          <w:rFonts w:hint="eastAsia"/>
          <w:noProof/>
        </w:rPr>
        <w:t xml:space="preserve"> </w:t>
      </w:r>
      <w:r w:rsidR="008E3FC5" w:rsidRPr="008E3FC5">
        <w:rPr>
          <w:noProof/>
        </w:rPr>
        <w:t>American Eco</w:t>
      </w:r>
      <w:r w:rsidR="008E3FC5">
        <w:rPr>
          <w:noProof/>
        </w:rPr>
        <w:t xml:space="preserve">nomic Review, </w:t>
      </w:r>
      <w:r w:rsidR="008E3FC5">
        <w:rPr>
          <w:rFonts w:hint="eastAsia"/>
          <w:noProof/>
        </w:rPr>
        <w:t xml:space="preserve">2007, </w:t>
      </w:r>
      <w:r w:rsidR="008E3FC5">
        <w:rPr>
          <w:noProof/>
        </w:rPr>
        <w:t>97(3), pp.916~943</w:t>
      </w:r>
    </w:p>
    <w:p w:rsidR="00F76488" w:rsidRDefault="00BB30A3" w:rsidP="00F76488">
      <w:pPr>
        <w:numPr>
          <w:ilvl w:val="0"/>
          <w:numId w:val="13"/>
        </w:numPr>
        <w:jc w:val="left"/>
      </w:pPr>
      <w:r>
        <w:rPr>
          <w:noProof/>
        </w:rPr>
        <w:pict>
          <v:shape id="_x0000_s1181" type="#_x0000_t62" style="position:absolute;left:0;text-align:left;margin-left:136.5pt;margin-top:41.7pt;width:307.9pt;height:23.25pt;z-index:251639296" adj="11530,-10219" strokecolor="red">
            <v:textbox style="mso-next-textbox:#_x0000_s1181">
              <w:txbxContent>
                <w:p w:rsidR="00D258DF" w:rsidRDefault="00D258DF" w:rsidP="005D667D">
                  <w:pPr>
                    <w:rPr>
                      <w:sz w:val="18"/>
                    </w:rPr>
                  </w:pPr>
                  <w:r>
                    <w:rPr>
                      <w:rFonts w:hint="eastAsia"/>
                      <w:sz w:val="18"/>
                    </w:rPr>
                    <w:t>外文文献名第一个词首字母和每个实词的第一个字母大写，余为小写</w:t>
                  </w:r>
                </w:p>
              </w:txbxContent>
            </v:textbox>
          </v:shape>
        </w:pict>
      </w:r>
      <w:r w:rsidR="009B3882">
        <w:rPr>
          <w:rFonts w:hint="eastAsia"/>
        </w:rPr>
        <w:t>Brian J</w:t>
      </w:r>
      <w:r w:rsidR="009B3882">
        <w:t>.</w:t>
      </w:r>
      <w:r w:rsidR="009B3882">
        <w:rPr>
          <w:rFonts w:hint="eastAsia"/>
        </w:rPr>
        <w:t xml:space="preserve"> Ai</w:t>
      </w:r>
      <w:r w:rsidR="009B3882">
        <w:t>tken</w:t>
      </w:r>
      <w:r w:rsidR="00145988">
        <w:rPr>
          <w:rFonts w:hint="eastAsia"/>
        </w:rPr>
        <w:t>，</w:t>
      </w:r>
      <w:r w:rsidR="009B3882">
        <w:t>Ann E. Harrison</w:t>
      </w:r>
      <w:r w:rsidR="00FD08BA" w:rsidRPr="00223C9A">
        <w:rPr>
          <w:rFonts w:hint="eastAsia"/>
        </w:rPr>
        <w:t xml:space="preserve">. </w:t>
      </w:r>
      <w:r w:rsidR="009B3882">
        <w:t>Do Domestic Firms Benefit from Direct Foreign Investment? Evidence from Venezuela[J]. The Amer</w:t>
      </w:r>
      <w:r w:rsidR="00145988">
        <w:t>ican Economic Review</w:t>
      </w:r>
      <w:r w:rsidR="00145988">
        <w:rPr>
          <w:rFonts w:hint="eastAsia"/>
        </w:rPr>
        <w:t>，</w:t>
      </w:r>
      <w:r w:rsidR="00145988">
        <w:t>1999</w:t>
      </w:r>
      <w:r w:rsidR="00145988">
        <w:rPr>
          <w:rFonts w:hint="eastAsia"/>
        </w:rPr>
        <w:t>，</w:t>
      </w:r>
      <w:r w:rsidR="009B3882">
        <w:t>89(3):605-618</w:t>
      </w:r>
    </w:p>
    <w:p w:rsidR="00F76488" w:rsidRDefault="00F76488" w:rsidP="00F76488">
      <w:pPr>
        <w:ind w:left="420"/>
        <w:jc w:val="left"/>
      </w:pPr>
    </w:p>
    <w:p w:rsidR="00F76488" w:rsidRDefault="00F76488" w:rsidP="00F76488">
      <w:pPr>
        <w:ind w:left="420"/>
        <w:jc w:val="left"/>
      </w:pPr>
    </w:p>
    <w:p w:rsidR="00F76488" w:rsidRDefault="00145988" w:rsidP="00053BB8">
      <w:pPr>
        <w:numPr>
          <w:ilvl w:val="0"/>
          <w:numId w:val="13"/>
        </w:numPr>
        <w:ind w:left="105" w:hangingChars="50" w:hanging="105"/>
        <w:jc w:val="left"/>
      </w:pPr>
      <w:r>
        <w:t>Laura Alfaro</w:t>
      </w:r>
      <w:r>
        <w:rPr>
          <w:rFonts w:hint="eastAsia"/>
        </w:rPr>
        <w:t>，</w:t>
      </w:r>
      <w:r>
        <w:t>Areendam Chanda</w:t>
      </w:r>
      <w:r>
        <w:rPr>
          <w:rFonts w:hint="eastAsia"/>
        </w:rPr>
        <w:t>，</w:t>
      </w:r>
      <w:r w:rsidR="009B3882">
        <w:t>Sebnem Kalemli-Ozcan et. FDI and Economic Growth: the Role of Local Financial Markets[J]. Jour</w:t>
      </w:r>
      <w:r>
        <w:t>nal of International Economics</w:t>
      </w:r>
      <w:r>
        <w:rPr>
          <w:rFonts w:hint="eastAsia"/>
        </w:rPr>
        <w:t>，</w:t>
      </w:r>
      <w:r>
        <w:t>2004</w:t>
      </w:r>
      <w:r>
        <w:rPr>
          <w:rFonts w:hint="eastAsia"/>
        </w:rPr>
        <w:t>，</w:t>
      </w:r>
      <w:r w:rsidR="009B3882">
        <w:t>64(1):89-112</w:t>
      </w:r>
    </w:p>
    <w:p w:rsidR="00F76488" w:rsidRDefault="00F76488" w:rsidP="00F76488">
      <w:pPr>
        <w:ind w:left="105"/>
        <w:jc w:val="left"/>
      </w:pPr>
    </w:p>
    <w:p w:rsidR="00FD08BA" w:rsidRDefault="00E95BA8" w:rsidP="00053BB8">
      <w:pPr>
        <w:numPr>
          <w:ilvl w:val="0"/>
          <w:numId w:val="13"/>
        </w:numPr>
        <w:ind w:left="105" w:hangingChars="50" w:hanging="105"/>
        <w:jc w:val="left"/>
      </w:pPr>
      <w:r>
        <w:t>Salvador</w:t>
      </w:r>
      <w:r w:rsidR="00145988">
        <w:t xml:space="preserve"> Barrios</w:t>
      </w:r>
      <w:r w:rsidR="00145988">
        <w:rPr>
          <w:rFonts w:hint="eastAsia"/>
        </w:rPr>
        <w:t>，</w:t>
      </w:r>
      <w:r w:rsidR="0044120A">
        <w:t>Eric Strobl. Foreign Direct Investment and Productivity Spillovers: Evidence from the Spanish Experience[J]. Weltwirtschaftliches Archiv</w:t>
      </w:r>
      <w:r w:rsidR="00145988">
        <w:rPr>
          <w:rFonts w:hint="eastAsia"/>
        </w:rPr>
        <w:t>，</w:t>
      </w:r>
      <w:r w:rsidR="00145988">
        <w:t>2002</w:t>
      </w:r>
      <w:r w:rsidR="00145988">
        <w:rPr>
          <w:rFonts w:hint="eastAsia"/>
        </w:rPr>
        <w:t>，</w:t>
      </w:r>
      <w:r w:rsidR="0044120A">
        <w:t>138(3):459-481</w:t>
      </w:r>
    </w:p>
    <w:p w:rsidR="005D667D" w:rsidRPr="0044120A" w:rsidRDefault="00BB30A3" w:rsidP="00851AF8">
      <w:pPr>
        <w:jc w:val="left"/>
      </w:pPr>
      <w:r>
        <w:rPr>
          <w:noProof/>
        </w:rPr>
        <w:pict>
          <v:shape id="_x0000_s1187" type="#_x0000_t62" style="position:absolute;margin-left:144.8pt;margin-top:1.25pt;width:286.4pt;height:23.25pt;z-index:251643392" adj="-2082,-1997" strokecolor="red">
            <v:textbox style="mso-next-textbox:#_x0000_s1187">
              <w:txbxContent>
                <w:p w:rsidR="00D258DF" w:rsidRDefault="00D258DF" w:rsidP="004154A6">
                  <w:pPr>
                    <w:rPr>
                      <w:sz w:val="18"/>
                    </w:rPr>
                  </w:pPr>
                  <w:r>
                    <w:rPr>
                      <w:rFonts w:hint="eastAsia"/>
                      <w:sz w:val="18"/>
                    </w:rPr>
                    <w:t>[</w:t>
                  </w:r>
                  <w:r>
                    <w:rPr>
                      <w:rFonts w:hint="eastAsia"/>
                      <w:sz w:val="18"/>
                    </w:rPr>
                    <w:t>序号</w:t>
                  </w:r>
                  <w:r>
                    <w:rPr>
                      <w:sz w:val="18"/>
                    </w:rPr>
                    <w:t xml:space="preserve">] </w:t>
                  </w:r>
                  <w:r>
                    <w:rPr>
                      <w:rFonts w:hint="eastAsia"/>
                      <w:sz w:val="18"/>
                    </w:rPr>
                    <w:t>作者</w:t>
                  </w:r>
                  <w:r w:rsidRPr="00C11DEF">
                    <w:rPr>
                      <w:rFonts w:hint="eastAsia"/>
                      <w:szCs w:val="21"/>
                    </w:rPr>
                    <w:t>.</w:t>
                  </w:r>
                  <w:r w:rsidRPr="00C11DEF">
                    <w:rPr>
                      <w:szCs w:val="21"/>
                    </w:rPr>
                    <w:t xml:space="preserve"> </w:t>
                  </w:r>
                  <w:r>
                    <w:rPr>
                      <w:rFonts w:hint="eastAsia"/>
                      <w:sz w:val="18"/>
                    </w:rPr>
                    <w:t>书名</w:t>
                  </w:r>
                  <w:r>
                    <w:rPr>
                      <w:rFonts w:hint="eastAsia"/>
                      <w:sz w:val="18"/>
                    </w:rPr>
                    <w:t>[</w:t>
                  </w:r>
                  <w:r>
                    <w:rPr>
                      <w:rFonts w:hint="eastAsia"/>
                      <w:sz w:val="18"/>
                    </w:rPr>
                    <w:t>文献类型</w:t>
                  </w:r>
                  <w:r>
                    <w:rPr>
                      <w:rFonts w:hint="eastAsia"/>
                      <w:sz w:val="18"/>
                    </w:rPr>
                    <w:t>]</w:t>
                  </w:r>
                  <w:r w:rsidRPr="00C11DEF">
                    <w:rPr>
                      <w:rFonts w:hint="eastAsia"/>
                      <w:szCs w:val="21"/>
                    </w:rPr>
                    <w:t>.</w:t>
                  </w:r>
                  <w:r w:rsidRPr="00C11DEF">
                    <w:rPr>
                      <w:szCs w:val="21"/>
                    </w:rPr>
                    <w:t xml:space="preserve"> </w:t>
                  </w:r>
                  <w:r>
                    <w:rPr>
                      <w:rFonts w:hint="eastAsia"/>
                      <w:sz w:val="18"/>
                    </w:rPr>
                    <w:t>译者</w:t>
                  </w:r>
                  <w:r w:rsidRPr="00C11DEF">
                    <w:rPr>
                      <w:rFonts w:hint="eastAsia"/>
                      <w:szCs w:val="21"/>
                    </w:rPr>
                    <w:t>.</w:t>
                  </w:r>
                  <w:r w:rsidRPr="00C11DEF">
                    <w:rPr>
                      <w:szCs w:val="21"/>
                    </w:rPr>
                    <w:t xml:space="preserve"> </w:t>
                  </w:r>
                  <w:r>
                    <w:rPr>
                      <w:rFonts w:hint="eastAsia"/>
                      <w:sz w:val="18"/>
                    </w:rPr>
                    <w:t>出版地：出版社，出版年份</w:t>
                  </w:r>
                </w:p>
              </w:txbxContent>
            </v:textbox>
          </v:shape>
        </w:pict>
      </w:r>
    </w:p>
    <w:p w:rsidR="005D667D" w:rsidRDefault="00BB30A3" w:rsidP="00851AF8">
      <w:pPr>
        <w:jc w:val="left"/>
      </w:pPr>
      <w:r>
        <w:rPr>
          <w:noProof/>
        </w:rPr>
        <w:pict>
          <v:shape id="_x0000_s1182" type="#_x0000_t62" style="position:absolute;margin-left:338.9pt;margin-top:9.7pt;width:100.5pt;height:37.3pt;z-index:251640320" adj="-8780,17315" strokecolor="red">
            <v:textbox style="mso-next-textbox:#_x0000_s1182">
              <w:txbxContent>
                <w:p w:rsidR="00D258DF" w:rsidRDefault="00D258DF" w:rsidP="005D667D">
                  <w:pPr>
                    <w:rPr>
                      <w:sz w:val="18"/>
                    </w:rPr>
                  </w:pPr>
                  <w:r>
                    <w:rPr>
                      <w:rFonts w:hint="eastAsia"/>
                      <w:sz w:val="18"/>
                    </w:rPr>
                    <w:t>页码范围表示如例：“</w:t>
                  </w:r>
                  <w:r>
                    <w:rPr>
                      <w:rFonts w:hint="eastAsia"/>
                      <w:sz w:val="18"/>
                    </w:rPr>
                    <w:t>605</w:t>
                  </w:r>
                  <w:smartTag w:uri="urn:schemas-microsoft-com:office:smarttags" w:element="chmetcnv">
                    <w:smartTagPr>
                      <w:attr w:name="UnitName" w:val="”"/>
                      <w:attr w:name="SourceValue" w:val="618"/>
                      <w:attr w:name="HasSpace" w:val="False"/>
                      <w:attr w:name="Negative" w:val="True"/>
                      <w:attr w:name="NumberType" w:val="1"/>
                      <w:attr w:name="TCSC" w:val="0"/>
                    </w:smartTagPr>
                    <w:r>
                      <w:rPr>
                        <w:rFonts w:hint="eastAsia"/>
                        <w:sz w:val="18"/>
                      </w:rPr>
                      <w:t>-618</w:t>
                    </w:r>
                    <w:r>
                      <w:rPr>
                        <w:rFonts w:hint="eastAsia"/>
                        <w:sz w:val="18"/>
                      </w:rPr>
                      <w:t>”</w:t>
                    </w:r>
                  </w:smartTag>
                </w:p>
              </w:txbxContent>
            </v:textbox>
          </v:shape>
        </w:pict>
      </w:r>
      <w:r w:rsidR="0044120A">
        <w:rPr>
          <w:rFonts w:hint="eastAsia"/>
        </w:rPr>
        <w:t xml:space="preserve"> </w:t>
      </w:r>
      <w:r w:rsidR="0044120A">
        <w:t>……………………..</w:t>
      </w:r>
    </w:p>
    <w:p w:rsidR="005D667D" w:rsidRDefault="00BB30A3" w:rsidP="00851AF8">
      <w:pPr>
        <w:jc w:val="left"/>
      </w:pPr>
      <w:r>
        <w:rPr>
          <w:noProof/>
        </w:rPr>
        <w:pict>
          <v:shape id="_x0000_s1185" type="#_x0000_t62" style="position:absolute;margin-left:-77.75pt;margin-top:7.7pt;width:64.1pt;height:160.6pt;rotation:180;z-index:251642368" adj="-2865,17168" strokecolor="red">
            <v:textbox style="mso-next-textbox:#_x0000_s1185">
              <w:txbxContent>
                <w:p w:rsidR="00D258DF" w:rsidRDefault="00D258DF" w:rsidP="00AF0391">
                  <w:pPr>
                    <w:rPr>
                      <w:sz w:val="18"/>
                    </w:rPr>
                  </w:pPr>
                  <w:r>
                    <w:rPr>
                      <w:rFonts w:hint="eastAsia"/>
                      <w:sz w:val="18"/>
                    </w:rPr>
                    <w:t>5</w:t>
                  </w:r>
                  <w:r>
                    <w:rPr>
                      <w:rFonts w:hint="eastAsia"/>
                      <w:sz w:val="18"/>
                    </w:rPr>
                    <w:t>号宋体，单倍行距，</w:t>
                  </w:r>
                </w:p>
                <w:p w:rsidR="00D258DF" w:rsidRDefault="00D258DF" w:rsidP="00AF0391">
                  <w:pPr>
                    <w:rPr>
                      <w:sz w:val="18"/>
                    </w:rPr>
                  </w:pPr>
                  <w:r>
                    <w:rPr>
                      <w:rFonts w:hint="eastAsia"/>
                      <w:sz w:val="18"/>
                    </w:rPr>
                    <w:t>各项目之间的标点符号用</w:t>
                  </w:r>
                  <w:r>
                    <w:rPr>
                      <w:rFonts w:hint="eastAsia"/>
                      <w:sz w:val="18"/>
                    </w:rPr>
                    <w:t>Time</w:t>
                  </w:r>
                  <w:r>
                    <w:rPr>
                      <w:sz w:val="18"/>
                    </w:rPr>
                    <w:t xml:space="preserve">s New Roman </w:t>
                  </w:r>
                  <w:r>
                    <w:rPr>
                      <w:rFonts w:hint="eastAsia"/>
                      <w:sz w:val="18"/>
                    </w:rPr>
                    <w:t>小黑点“</w:t>
                  </w:r>
                  <w:r w:rsidRPr="00C11DEF">
                    <w:rPr>
                      <w:rFonts w:hint="eastAsia"/>
                      <w:szCs w:val="21"/>
                    </w:rPr>
                    <w:t>.</w:t>
                  </w:r>
                  <w:r>
                    <w:rPr>
                      <w:rFonts w:hint="eastAsia"/>
                      <w:sz w:val="18"/>
                    </w:rPr>
                    <w:t>”，文献末不加标点符号</w:t>
                  </w:r>
                </w:p>
              </w:txbxContent>
            </v:textbox>
          </v:shape>
        </w:pict>
      </w:r>
      <w:r w:rsidR="0044120A">
        <w:rPr>
          <w:rFonts w:hint="eastAsia"/>
        </w:rPr>
        <w:t xml:space="preserve"> </w:t>
      </w:r>
      <w:r w:rsidR="0044120A">
        <w:t>……………………..</w:t>
      </w:r>
    </w:p>
    <w:p w:rsidR="0044120A" w:rsidRPr="00223C9A" w:rsidRDefault="0044120A" w:rsidP="00851AF8">
      <w:pPr>
        <w:jc w:val="left"/>
      </w:pPr>
    </w:p>
    <w:p w:rsidR="00FD08BA" w:rsidRDefault="0044120A" w:rsidP="00F76488">
      <w:pPr>
        <w:numPr>
          <w:ilvl w:val="0"/>
          <w:numId w:val="16"/>
        </w:numPr>
        <w:jc w:val="left"/>
      </w:pPr>
      <w:r>
        <w:rPr>
          <w:rFonts w:hint="eastAsia"/>
        </w:rPr>
        <w:t>包群，赖明勇</w:t>
      </w:r>
      <w:r>
        <w:rPr>
          <w:rFonts w:hint="eastAsia"/>
        </w:rPr>
        <w:t xml:space="preserve">. </w:t>
      </w:r>
      <w:r w:rsidRPr="0044120A">
        <w:rPr>
          <w:rFonts w:hint="eastAsia"/>
        </w:rPr>
        <w:t>FDI</w:t>
      </w:r>
      <w:r w:rsidRPr="0044120A">
        <w:rPr>
          <w:rFonts w:hint="eastAsia"/>
        </w:rPr>
        <w:t>技术外溢的动态测算及原因解释</w:t>
      </w:r>
      <w:r w:rsidRPr="0044120A">
        <w:rPr>
          <w:rFonts w:hint="eastAsia"/>
        </w:rPr>
        <w:t>[J]</w:t>
      </w:r>
      <w:r>
        <w:rPr>
          <w:rFonts w:hint="eastAsia"/>
        </w:rPr>
        <w:t xml:space="preserve">. </w:t>
      </w:r>
      <w:r w:rsidRPr="0044120A">
        <w:rPr>
          <w:rFonts w:hint="eastAsia"/>
        </w:rPr>
        <w:t>统计研究，</w:t>
      </w:r>
      <w:r w:rsidRPr="0044120A">
        <w:rPr>
          <w:rFonts w:hint="eastAsia"/>
        </w:rPr>
        <w:t>2003</w:t>
      </w:r>
      <w:r w:rsidRPr="0044120A">
        <w:rPr>
          <w:rFonts w:hint="eastAsia"/>
        </w:rPr>
        <w:t>，</w:t>
      </w:r>
      <w:r w:rsidR="00E079E4">
        <w:rPr>
          <w:rFonts w:hint="eastAsia"/>
        </w:rPr>
        <w:t>?</w:t>
      </w:r>
      <w:r w:rsidR="00E079E4">
        <w:t>(</w:t>
      </w:r>
      <w:r>
        <w:rPr>
          <w:rFonts w:hint="eastAsia"/>
        </w:rPr>
        <w:t>6</w:t>
      </w:r>
      <w:r w:rsidR="00E079E4">
        <w:t>)</w:t>
      </w:r>
      <w:r>
        <w:rPr>
          <w:rFonts w:hint="eastAsia"/>
        </w:rPr>
        <w:t>:</w:t>
      </w:r>
      <w:r w:rsidRPr="0044120A">
        <w:rPr>
          <w:rFonts w:hint="eastAsia"/>
        </w:rPr>
        <w:t>33-38</w:t>
      </w:r>
    </w:p>
    <w:p w:rsidR="00B80F2C" w:rsidRDefault="00BB30A3" w:rsidP="00851AF8">
      <w:pPr>
        <w:jc w:val="left"/>
      </w:pPr>
      <w:r>
        <w:rPr>
          <w:noProof/>
        </w:rPr>
        <w:pict>
          <v:shape id="_x0000_s1180" type="#_x0000_t62" style="position:absolute;margin-left:113.2pt;margin-top:1.1pt;width:278.7pt;height:23.25pt;z-index:251638272" adj="-4026,-1301" strokecolor="red">
            <v:textbox style="mso-next-textbox:#_x0000_s1180">
              <w:txbxContent>
                <w:p w:rsidR="00D258DF" w:rsidRPr="00B80F2C" w:rsidRDefault="00D258DF" w:rsidP="00B80F2C">
                  <w:pPr>
                    <w:rPr>
                      <w:rFonts w:ascii="宋体" w:hAnsi="宋体"/>
                      <w:sz w:val="18"/>
                      <w:szCs w:val="18"/>
                    </w:rPr>
                  </w:pPr>
                  <w:r>
                    <w:rPr>
                      <w:rFonts w:ascii="宋体" w:hAnsi="宋体" w:hint="eastAsia"/>
                      <w:sz w:val="18"/>
                      <w:szCs w:val="18"/>
                    </w:rPr>
                    <w:t>[</w:t>
                  </w:r>
                  <w:r w:rsidRPr="00B80F2C">
                    <w:rPr>
                      <w:rFonts w:ascii="宋体" w:hAnsi="宋体" w:hint="eastAsia"/>
                      <w:sz w:val="18"/>
                      <w:szCs w:val="18"/>
                    </w:rPr>
                    <w:t>序号</w:t>
                  </w:r>
                  <w:r>
                    <w:rPr>
                      <w:rFonts w:ascii="宋体" w:hAnsi="宋体" w:hint="eastAsia"/>
                      <w:sz w:val="18"/>
                      <w:szCs w:val="18"/>
                    </w:rPr>
                    <w:t xml:space="preserve">] </w:t>
                  </w:r>
                  <w:r w:rsidRPr="00B80F2C">
                    <w:rPr>
                      <w:rFonts w:ascii="宋体" w:hAnsi="宋体" w:hint="eastAsia"/>
                      <w:sz w:val="18"/>
                      <w:szCs w:val="18"/>
                    </w:rPr>
                    <w:t>作者</w:t>
                  </w:r>
                  <w:r w:rsidRPr="00C11DEF">
                    <w:rPr>
                      <w:rFonts w:ascii="宋体" w:hAnsi="宋体" w:hint="eastAsia"/>
                      <w:szCs w:val="21"/>
                    </w:rPr>
                    <w:t>.</w:t>
                  </w:r>
                  <w:r w:rsidRPr="00B80F2C">
                    <w:rPr>
                      <w:rFonts w:ascii="宋体" w:hAnsi="宋体" w:hint="eastAsia"/>
                      <w:sz w:val="18"/>
                      <w:szCs w:val="18"/>
                    </w:rPr>
                    <w:t>文题[文献类型]</w:t>
                  </w:r>
                  <w:r w:rsidRPr="00C11DEF">
                    <w:rPr>
                      <w:rFonts w:ascii="宋体" w:hAnsi="宋体"/>
                      <w:szCs w:val="21"/>
                    </w:rPr>
                    <w:t>.</w:t>
                  </w:r>
                  <w:r>
                    <w:rPr>
                      <w:rFonts w:ascii="宋体" w:hAnsi="宋体"/>
                      <w:sz w:val="18"/>
                      <w:szCs w:val="18"/>
                    </w:rPr>
                    <w:t xml:space="preserve"> </w:t>
                  </w:r>
                  <w:r w:rsidRPr="00B80F2C">
                    <w:rPr>
                      <w:rFonts w:ascii="宋体" w:hAnsi="宋体" w:hint="eastAsia"/>
                      <w:sz w:val="18"/>
                      <w:szCs w:val="18"/>
                    </w:rPr>
                    <w:t>刊名</w:t>
                  </w:r>
                  <w:r>
                    <w:rPr>
                      <w:rFonts w:ascii="宋体" w:hAnsi="宋体" w:hint="eastAsia"/>
                      <w:sz w:val="18"/>
                      <w:szCs w:val="18"/>
                    </w:rPr>
                    <w:t>,</w:t>
                  </w:r>
                  <w:r w:rsidRPr="00B80F2C">
                    <w:rPr>
                      <w:rFonts w:ascii="宋体" w:hAnsi="宋体" w:hint="eastAsia"/>
                      <w:sz w:val="18"/>
                      <w:szCs w:val="18"/>
                    </w:rPr>
                    <w:t>年</w:t>
                  </w:r>
                  <w:r>
                    <w:rPr>
                      <w:rFonts w:ascii="宋体" w:hAnsi="宋体" w:hint="eastAsia"/>
                      <w:sz w:val="18"/>
                      <w:szCs w:val="18"/>
                    </w:rPr>
                    <w:t>,</w:t>
                  </w:r>
                  <w:r w:rsidRPr="00B80F2C">
                    <w:rPr>
                      <w:rFonts w:ascii="宋体" w:hAnsi="宋体" w:hint="eastAsia"/>
                      <w:sz w:val="18"/>
                      <w:szCs w:val="18"/>
                    </w:rPr>
                    <w:t>卷号</w:t>
                  </w:r>
                  <w:r>
                    <w:rPr>
                      <w:rFonts w:ascii="宋体" w:hAnsi="宋体" w:hint="eastAsia"/>
                      <w:sz w:val="18"/>
                      <w:szCs w:val="18"/>
                    </w:rPr>
                    <w:t>（期号）：</w:t>
                  </w:r>
                  <w:r w:rsidRPr="00B80F2C">
                    <w:rPr>
                      <w:rFonts w:ascii="宋体" w:hAnsi="宋体" w:hint="eastAsia"/>
                      <w:sz w:val="18"/>
                      <w:szCs w:val="18"/>
                    </w:rPr>
                    <w:t>起止页码</w:t>
                  </w:r>
                </w:p>
              </w:txbxContent>
            </v:textbox>
          </v:shape>
        </w:pict>
      </w:r>
    </w:p>
    <w:p w:rsidR="00B80F2C" w:rsidRPr="00E079E4" w:rsidRDefault="00B80F2C" w:rsidP="00851AF8">
      <w:pPr>
        <w:jc w:val="left"/>
      </w:pPr>
    </w:p>
    <w:p w:rsidR="005C3B2E" w:rsidRDefault="00BB30A3" w:rsidP="00F76488">
      <w:pPr>
        <w:numPr>
          <w:ilvl w:val="0"/>
          <w:numId w:val="18"/>
        </w:numPr>
      </w:pPr>
      <w:r>
        <w:rPr>
          <w:noProof/>
        </w:rPr>
        <w:pict>
          <v:shape id="_x0000_s1242" type="#_x0000_t62" style="position:absolute;left:0;text-align:left;margin-left:260.25pt;margin-top:19.95pt;width:234pt;height:23.25pt;z-index:251660800" adj="-1749,22065" strokecolor="red">
            <v:textbox style="mso-next-textbox:#_x0000_s1242">
              <w:txbxContent>
                <w:p w:rsidR="00D258DF" w:rsidRDefault="00D258DF" w:rsidP="005C3B2E">
                  <w:pPr>
                    <w:rPr>
                      <w:sz w:val="18"/>
                    </w:rPr>
                  </w:pPr>
                  <w:r>
                    <w:rPr>
                      <w:rFonts w:hint="eastAsia"/>
                      <w:sz w:val="18"/>
                    </w:rPr>
                    <w:t>作者，书名</w:t>
                  </w:r>
                  <w:r>
                    <w:rPr>
                      <w:rFonts w:hint="eastAsia"/>
                      <w:sz w:val="18"/>
                    </w:rPr>
                    <w:t>[</w:t>
                  </w:r>
                  <w:r>
                    <w:rPr>
                      <w:rFonts w:hint="eastAsia"/>
                      <w:sz w:val="18"/>
                    </w:rPr>
                    <w:t>文献类型</w:t>
                  </w:r>
                  <w:r>
                    <w:rPr>
                      <w:rFonts w:hint="eastAsia"/>
                      <w:sz w:val="18"/>
                    </w:rPr>
                    <w:t>]</w:t>
                  </w:r>
                  <w:r>
                    <w:rPr>
                      <w:rFonts w:hint="eastAsia"/>
                      <w:sz w:val="18"/>
                    </w:rPr>
                    <w:t>，出版地：出版社，出版年份。</w:t>
                  </w:r>
                </w:p>
              </w:txbxContent>
            </v:textbox>
          </v:shape>
        </w:pict>
      </w:r>
      <w:r w:rsidR="00351C83">
        <w:rPr>
          <w:rFonts w:hint="eastAsia"/>
        </w:rPr>
        <w:t>李晓钟，张小蒂</w:t>
      </w:r>
      <w:r w:rsidR="00351C83">
        <w:rPr>
          <w:rFonts w:hint="eastAsia"/>
        </w:rPr>
        <w:t xml:space="preserve">. </w:t>
      </w:r>
      <w:r w:rsidR="005C3B2E" w:rsidRPr="005C3B2E">
        <w:rPr>
          <w:rFonts w:hint="eastAsia"/>
        </w:rPr>
        <w:t>外商直接投资对我国长三角地区工业经济技术一处效应分析</w:t>
      </w:r>
      <w:r w:rsidR="005C3B2E" w:rsidRPr="005C3B2E">
        <w:rPr>
          <w:rFonts w:hint="eastAsia"/>
        </w:rPr>
        <w:t>[J]</w:t>
      </w:r>
      <w:r w:rsidR="00351C83">
        <w:rPr>
          <w:rFonts w:hint="eastAsia"/>
        </w:rPr>
        <w:t xml:space="preserve">. </w:t>
      </w:r>
      <w:r w:rsidR="005C3B2E" w:rsidRPr="005C3B2E">
        <w:rPr>
          <w:rFonts w:hint="eastAsia"/>
        </w:rPr>
        <w:t>财贸经济，</w:t>
      </w:r>
      <w:r w:rsidR="005C3B2E" w:rsidRPr="005C3B2E">
        <w:rPr>
          <w:rFonts w:hint="eastAsia"/>
        </w:rPr>
        <w:t>2004</w:t>
      </w:r>
      <w:r w:rsidR="00351C83">
        <w:rPr>
          <w:rFonts w:hint="eastAsia"/>
        </w:rPr>
        <w:t>，</w:t>
      </w:r>
      <w:r w:rsidR="00351C83">
        <w:rPr>
          <w:rFonts w:hint="eastAsia"/>
        </w:rPr>
        <w:t>?</w:t>
      </w:r>
      <w:r w:rsidR="00351C83">
        <w:t>(</w:t>
      </w:r>
      <w:r w:rsidR="005C3B2E" w:rsidRPr="005C3B2E">
        <w:rPr>
          <w:rFonts w:hint="eastAsia"/>
        </w:rPr>
        <w:t>12</w:t>
      </w:r>
      <w:r w:rsidR="00351C83">
        <w:t>)</w:t>
      </w:r>
      <w:r w:rsidR="00351C83">
        <w:rPr>
          <w:rFonts w:hint="eastAsia"/>
        </w:rPr>
        <w:t>:</w:t>
      </w:r>
      <w:r w:rsidR="005C3B2E" w:rsidRPr="005C3B2E">
        <w:rPr>
          <w:rFonts w:hint="eastAsia"/>
        </w:rPr>
        <w:t>75-80</w:t>
      </w:r>
    </w:p>
    <w:p w:rsidR="003451D4" w:rsidRPr="005C3B2E" w:rsidRDefault="003451D4" w:rsidP="00851AF8">
      <w:pPr>
        <w:ind w:left="105" w:hangingChars="50" w:hanging="105"/>
      </w:pPr>
    </w:p>
    <w:p w:rsidR="00FD08BA" w:rsidRPr="003451D4" w:rsidRDefault="003451D4" w:rsidP="00F76488">
      <w:pPr>
        <w:numPr>
          <w:ilvl w:val="0"/>
          <w:numId w:val="20"/>
        </w:numPr>
        <w:jc w:val="left"/>
      </w:pPr>
      <w:r>
        <w:rPr>
          <w:rFonts w:hint="eastAsia"/>
        </w:rPr>
        <w:t>联合国贸发会议跨国公司与投资公司</w:t>
      </w:r>
      <w:r>
        <w:rPr>
          <w:rFonts w:hint="eastAsia"/>
        </w:rPr>
        <w:t xml:space="preserve">. </w:t>
      </w:r>
      <w:r w:rsidR="005C3B2E" w:rsidRPr="005C3B2E">
        <w:rPr>
          <w:rFonts w:hint="eastAsia"/>
        </w:rPr>
        <w:t>1999</w:t>
      </w:r>
      <w:r w:rsidR="005C3B2E" w:rsidRPr="005C3B2E">
        <w:rPr>
          <w:rFonts w:hint="eastAsia"/>
        </w:rPr>
        <w:t>年世界投资报告</w:t>
      </w:r>
      <w:r w:rsidR="005C3B2E" w:rsidRPr="005C3B2E">
        <w:rPr>
          <w:rFonts w:hint="eastAsia"/>
        </w:rPr>
        <w:t>[M]</w:t>
      </w:r>
      <w:r>
        <w:rPr>
          <w:rFonts w:hint="eastAsia"/>
        </w:rPr>
        <w:t xml:space="preserve">. </w:t>
      </w:r>
      <w:r w:rsidR="005C3B2E" w:rsidRPr="005C3B2E">
        <w:rPr>
          <w:rFonts w:hint="eastAsia"/>
        </w:rPr>
        <w:t>北京：中国财政经济出版社，</w:t>
      </w:r>
      <w:r w:rsidR="005C3B2E" w:rsidRPr="005C3B2E">
        <w:rPr>
          <w:rFonts w:hint="eastAsia"/>
        </w:rPr>
        <w:t>2000</w:t>
      </w:r>
    </w:p>
    <w:p w:rsidR="004D6527" w:rsidRPr="003F7328" w:rsidRDefault="00BB30A3" w:rsidP="004D6527">
      <w:pPr>
        <w:rPr>
          <w:rStyle w:val="fontstyle01"/>
          <w:rFonts w:ascii="Times New Roman" w:eastAsia="宋体" w:hint="default"/>
          <w:sz w:val="21"/>
        </w:rPr>
      </w:pPr>
      <w:r w:rsidRPr="00BB30A3">
        <w:rPr>
          <w:noProof/>
        </w:rPr>
        <w:pict>
          <v:shape id="_x0000_s1183" type="#_x0000_t62" style="position:absolute;left:0;text-align:left;margin-left:244.85pt;margin-top:12.3pt;width:207pt;height:110pt;z-index:251641344" adj="10743,-4683" strokecolor="red">
            <v:textbox style="mso-next-textbox:#_x0000_s1183">
              <w:txbxContent>
                <w:p w:rsidR="00D258DF" w:rsidRDefault="00D258DF" w:rsidP="00173CE8">
                  <w:pPr>
                    <w:rPr>
                      <w:sz w:val="18"/>
                    </w:rPr>
                  </w:pPr>
                  <w:r>
                    <w:rPr>
                      <w:rFonts w:hint="eastAsia"/>
                      <w:sz w:val="18"/>
                      <w:szCs w:val="21"/>
                    </w:rPr>
                    <w:t>用“</w:t>
                  </w:r>
                  <w:r>
                    <w:rPr>
                      <w:rFonts w:hint="eastAsia"/>
                      <w:sz w:val="18"/>
                      <w:szCs w:val="21"/>
                    </w:rPr>
                    <w:t>[J]</w:t>
                  </w:r>
                  <w:r>
                    <w:rPr>
                      <w:rFonts w:hint="eastAsia"/>
                      <w:sz w:val="18"/>
                      <w:szCs w:val="21"/>
                    </w:rPr>
                    <w:t>”等在文章标题后标识各参考文献的类型。专著“</w:t>
                  </w:r>
                  <w:r>
                    <w:rPr>
                      <w:rFonts w:hint="eastAsia"/>
                      <w:sz w:val="18"/>
                      <w:szCs w:val="21"/>
                    </w:rPr>
                    <w:t>[</w:t>
                  </w:r>
                  <w:r>
                    <w:rPr>
                      <w:sz w:val="18"/>
                      <w:szCs w:val="21"/>
                    </w:rPr>
                    <w:t>M</w:t>
                  </w:r>
                  <w:r>
                    <w:rPr>
                      <w:rFonts w:hint="eastAsia"/>
                      <w:sz w:val="18"/>
                      <w:szCs w:val="21"/>
                    </w:rPr>
                    <w:t>]</w:t>
                  </w:r>
                  <w:r>
                    <w:rPr>
                      <w:rFonts w:hint="eastAsia"/>
                      <w:sz w:val="18"/>
                      <w:szCs w:val="21"/>
                    </w:rPr>
                    <w:t>”，论文集“</w:t>
                  </w:r>
                  <w:r>
                    <w:rPr>
                      <w:rFonts w:hint="eastAsia"/>
                      <w:sz w:val="18"/>
                      <w:szCs w:val="21"/>
                    </w:rPr>
                    <w:t>[</w:t>
                  </w:r>
                  <w:r>
                    <w:rPr>
                      <w:sz w:val="18"/>
                      <w:szCs w:val="21"/>
                    </w:rPr>
                    <w:t>C</w:t>
                  </w:r>
                  <w:r>
                    <w:rPr>
                      <w:rFonts w:hint="eastAsia"/>
                      <w:sz w:val="18"/>
                      <w:szCs w:val="21"/>
                    </w:rPr>
                    <w:t>]</w:t>
                  </w:r>
                  <w:r>
                    <w:rPr>
                      <w:rFonts w:hint="eastAsia"/>
                      <w:sz w:val="18"/>
                      <w:szCs w:val="21"/>
                    </w:rPr>
                    <w:t>”，期刊文章“</w:t>
                  </w:r>
                  <w:r>
                    <w:rPr>
                      <w:rFonts w:hint="eastAsia"/>
                      <w:sz w:val="18"/>
                      <w:szCs w:val="21"/>
                    </w:rPr>
                    <w:t>[</w:t>
                  </w:r>
                  <w:r>
                    <w:rPr>
                      <w:sz w:val="18"/>
                      <w:szCs w:val="21"/>
                    </w:rPr>
                    <w:t>J</w:t>
                  </w:r>
                  <w:r>
                    <w:rPr>
                      <w:rFonts w:hint="eastAsia"/>
                      <w:sz w:val="18"/>
                      <w:szCs w:val="21"/>
                    </w:rPr>
                    <w:t>]</w:t>
                  </w:r>
                  <w:r>
                    <w:rPr>
                      <w:rFonts w:hint="eastAsia"/>
                      <w:sz w:val="18"/>
                      <w:szCs w:val="21"/>
                    </w:rPr>
                    <w:t>”，学位论文“</w:t>
                  </w:r>
                  <w:r>
                    <w:rPr>
                      <w:rFonts w:hint="eastAsia"/>
                      <w:sz w:val="18"/>
                      <w:szCs w:val="21"/>
                    </w:rPr>
                    <w:t>[</w:t>
                  </w:r>
                  <w:r>
                    <w:rPr>
                      <w:sz w:val="18"/>
                      <w:szCs w:val="21"/>
                    </w:rPr>
                    <w:t>D</w:t>
                  </w:r>
                  <w:r>
                    <w:rPr>
                      <w:rFonts w:hint="eastAsia"/>
                      <w:sz w:val="18"/>
                      <w:szCs w:val="21"/>
                    </w:rPr>
                    <w:t>]</w:t>
                  </w:r>
                  <w:r>
                    <w:rPr>
                      <w:rFonts w:hint="eastAsia"/>
                      <w:sz w:val="18"/>
                      <w:szCs w:val="21"/>
                    </w:rPr>
                    <w:t>”，报告“</w:t>
                  </w:r>
                  <w:r>
                    <w:rPr>
                      <w:rFonts w:hint="eastAsia"/>
                      <w:sz w:val="18"/>
                      <w:szCs w:val="21"/>
                    </w:rPr>
                    <w:t>[</w:t>
                  </w:r>
                  <w:r>
                    <w:rPr>
                      <w:sz w:val="18"/>
                      <w:szCs w:val="21"/>
                    </w:rPr>
                    <w:t>R</w:t>
                  </w:r>
                  <w:r>
                    <w:rPr>
                      <w:rFonts w:hint="eastAsia"/>
                      <w:sz w:val="18"/>
                      <w:szCs w:val="21"/>
                    </w:rPr>
                    <w:t>]</w:t>
                  </w:r>
                  <w:r>
                    <w:rPr>
                      <w:rFonts w:hint="eastAsia"/>
                      <w:sz w:val="18"/>
                      <w:szCs w:val="21"/>
                    </w:rPr>
                    <w:t>”，标准“</w:t>
                  </w:r>
                  <w:r>
                    <w:rPr>
                      <w:rFonts w:hint="eastAsia"/>
                      <w:sz w:val="18"/>
                      <w:szCs w:val="21"/>
                    </w:rPr>
                    <w:t>[</w:t>
                  </w:r>
                  <w:r>
                    <w:rPr>
                      <w:sz w:val="18"/>
                      <w:szCs w:val="21"/>
                    </w:rPr>
                    <w:t>S</w:t>
                  </w:r>
                  <w:r>
                    <w:rPr>
                      <w:rFonts w:hint="eastAsia"/>
                      <w:sz w:val="18"/>
                      <w:szCs w:val="21"/>
                    </w:rPr>
                    <w:t>]</w:t>
                  </w:r>
                  <w:r>
                    <w:rPr>
                      <w:rFonts w:hint="eastAsia"/>
                      <w:sz w:val="18"/>
                      <w:szCs w:val="21"/>
                    </w:rPr>
                    <w:t>”；网上资料，如引用的是数据库，用“</w:t>
                  </w:r>
                  <w:r>
                    <w:rPr>
                      <w:rFonts w:hint="eastAsia"/>
                      <w:sz w:val="18"/>
                      <w:szCs w:val="21"/>
                    </w:rPr>
                    <w:t>[</w:t>
                  </w:r>
                  <w:r>
                    <w:rPr>
                      <w:sz w:val="18"/>
                      <w:szCs w:val="21"/>
                    </w:rPr>
                    <w:t>DB/OL</w:t>
                  </w:r>
                  <w:r>
                    <w:rPr>
                      <w:rFonts w:hint="eastAsia"/>
                      <w:sz w:val="18"/>
                      <w:szCs w:val="21"/>
                    </w:rPr>
                    <w:t>]</w:t>
                  </w:r>
                  <w:r>
                    <w:rPr>
                      <w:rFonts w:hint="eastAsia"/>
                      <w:sz w:val="18"/>
                      <w:szCs w:val="21"/>
                    </w:rPr>
                    <w:t>”表示；</w:t>
                  </w:r>
                  <w:r>
                    <w:rPr>
                      <w:rFonts w:hint="eastAsia"/>
                      <w:color w:val="000000"/>
                      <w:sz w:val="18"/>
                      <w:szCs w:val="21"/>
                    </w:rPr>
                    <w:t>如引用的是电子文献，用“</w:t>
                  </w:r>
                  <w:r>
                    <w:rPr>
                      <w:rFonts w:hint="eastAsia"/>
                      <w:color w:val="000000"/>
                      <w:sz w:val="18"/>
                      <w:szCs w:val="21"/>
                    </w:rPr>
                    <w:t>[EB/OL]</w:t>
                  </w:r>
                  <w:r>
                    <w:rPr>
                      <w:rFonts w:hint="eastAsia"/>
                      <w:color w:val="000000"/>
                      <w:sz w:val="18"/>
                      <w:szCs w:val="21"/>
                    </w:rPr>
                    <w:t>”表示</w:t>
                  </w:r>
                  <w:r>
                    <w:rPr>
                      <w:rFonts w:hint="eastAsia"/>
                      <w:sz w:val="18"/>
                      <w:szCs w:val="21"/>
                    </w:rPr>
                    <w:t>。如直接引用网页，用“</w:t>
                  </w:r>
                  <w:r>
                    <w:rPr>
                      <w:rFonts w:hint="eastAsia"/>
                      <w:sz w:val="18"/>
                      <w:szCs w:val="21"/>
                    </w:rPr>
                    <w:t>[</w:t>
                  </w:r>
                  <w:r>
                    <w:rPr>
                      <w:sz w:val="18"/>
                      <w:szCs w:val="21"/>
                    </w:rPr>
                    <w:t>Z</w:t>
                  </w:r>
                  <w:r>
                    <w:rPr>
                      <w:rFonts w:hint="eastAsia"/>
                      <w:sz w:val="18"/>
                      <w:szCs w:val="21"/>
                    </w:rPr>
                    <w:t>]</w:t>
                  </w:r>
                  <w:r>
                    <w:rPr>
                      <w:rFonts w:hint="eastAsia"/>
                      <w:sz w:val="18"/>
                      <w:szCs w:val="21"/>
                    </w:rPr>
                    <w:t>”表示</w:t>
                  </w:r>
                  <w:r>
                    <w:rPr>
                      <w:rFonts w:ascii="宋体" w:hAnsi="宋体" w:hint="eastAsia"/>
                      <w:sz w:val="18"/>
                      <w:szCs w:val="21"/>
                    </w:rPr>
                    <w:t>。</w:t>
                  </w:r>
                </w:p>
              </w:txbxContent>
            </v:textbox>
          </v:shape>
        </w:pict>
      </w: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9F76BB" w:rsidRDefault="009F76BB" w:rsidP="00A07E5D">
      <w:pPr>
        <w:ind w:firstLineChars="100" w:firstLine="210"/>
        <w:rPr>
          <w:rStyle w:val="fontstyle01"/>
          <w:rFonts w:ascii="Times New Roman" w:eastAsia="宋体" w:hint="default"/>
          <w:sz w:val="21"/>
        </w:rPr>
      </w:pPr>
    </w:p>
    <w:p w:rsidR="009F76BB" w:rsidRDefault="009F76BB" w:rsidP="00A07E5D">
      <w:pPr>
        <w:ind w:firstLineChars="100" w:firstLine="210"/>
        <w:rPr>
          <w:rStyle w:val="fontstyle01"/>
          <w:rFonts w:ascii="Times New Roman" w:eastAsia="宋体" w:hint="default"/>
          <w:sz w:val="21"/>
        </w:rPr>
      </w:pPr>
    </w:p>
    <w:p w:rsidR="00BB08B9" w:rsidRPr="004D6527" w:rsidRDefault="00BB08B9" w:rsidP="00AF0391">
      <w:pPr>
        <w:ind w:right="560"/>
        <w:jc w:val="left"/>
      </w:pPr>
    </w:p>
    <w:p w:rsidR="00254FB4" w:rsidRPr="007329E3" w:rsidRDefault="00C24BC5" w:rsidP="00566704">
      <w:pPr>
        <w:pStyle w:val="a7"/>
        <w:spacing w:before="240" w:after="120"/>
        <w:ind w:firstLineChars="0" w:firstLine="0"/>
        <w:jc w:val="center"/>
        <w:outlineLvl w:val="0"/>
        <w:rPr>
          <w:rStyle w:val="1Char"/>
          <w:rFonts w:ascii="仿宋" w:eastAsia="仿宋" w:hAnsi="仿宋"/>
          <w:sz w:val="32"/>
          <w:szCs w:val="32"/>
        </w:rPr>
      </w:pPr>
      <w:r>
        <w:rPr>
          <w:rStyle w:val="1Char"/>
          <w:rFonts w:ascii="Times New Roman" w:eastAsia="仿宋_GB2312" w:hAnsi="Times New Roman"/>
          <w:sz w:val="21"/>
          <w:szCs w:val="32"/>
        </w:rPr>
        <w:br w:type="page"/>
      </w:r>
      <w:bookmarkStart w:id="175" w:name="_Toc510529759"/>
      <w:r w:rsidR="00BB30A3">
        <w:rPr>
          <w:rFonts w:ascii="仿宋" w:eastAsia="仿宋" w:hAnsi="仿宋"/>
          <w:b/>
          <w:bCs/>
          <w:kern w:val="44"/>
          <w:sz w:val="32"/>
          <w:szCs w:val="32"/>
        </w:rPr>
        <w:lastRenderedPageBreak/>
        <w:pict>
          <v:shape id="_x0000_s1190" type="#_x0000_t62" style="position:absolute;left:0;text-align:left;margin-left:253.1pt;margin-top:3.75pt;width:152.95pt;height:56.9pt;z-index:251644416" adj="-4307,8902" strokecolor="red">
            <v:textbox style="mso-next-textbox:#_x0000_s1190">
              <w:txbxContent>
                <w:p w:rsidR="00D258DF" w:rsidRDefault="00D258DF" w:rsidP="00254FB4">
                  <w:pPr>
                    <w:rPr>
                      <w:sz w:val="18"/>
                    </w:rPr>
                  </w:pPr>
                  <w:r>
                    <w:rPr>
                      <w:rFonts w:hint="eastAsia"/>
                      <w:sz w:val="18"/>
                    </w:rPr>
                    <w:t>格式同论文正文相同。</w:t>
                  </w:r>
                </w:p>
                <w:p w:rsidR="00D258DF" w:rsidRDefault="00D258DF" w:rsidP="00254FB4">
                  <w:pPr>
                    <w:rPr>
                      <w:sz w:val="18"/>
                    </w:rPr>
                  </w:pPr>
                  <w:r>
                    <w:rPr>
                      <w:rFonts w:hint="eastAsia"/>
                      <w:sz w:val="18"/>
                    </w:rPr>
                    <w:t>若毕业论文中涉及到相关数据或实证检验结果，均须附上附录。</w:t>
                  </w:r>
                </w:p>
              </w:txbxContent>
            </v:textbox>
          </v:shape>
        </w:pict>
      </w:r>
      <w:bookmarkStart w:id="176" w:name="_Toc510214860"/>
      <w:bookmarkStart w:id="177" w:name="_Toc510215036"/>
      <w:bookmarkStart w:id="178" w:name="_Toc510215155"/>
      <w:bookmarkStart w:id="179" w:name="_Toc510215227"/>
      <w:r w:rsidR="00C234C7" w:rsidRPr="007329E3">
        <w:rPr>
          <w:rStyle w:val="1Char"/>
          <w:rFonts w:ascii="仿宋" w:eastAsia="仿宋" w:hAnsi="仿宋" w:hint="eastAsia"/>
          <w:sz w:val="32"/>
          <w:szCs w:val="32"/>
        </w:rPr>
        <w:t>附录</w:t>
      </w:r>
      <w:bookmarkEnd w:id="175"/>
      <w:bookmarkEnd w:id="176"/>
      <w:bookmarkEnd w:id="177"/>
      <w:bookmarkEnd w:id="178"/>
      <w:bookmarkEnd w:id="179"/>
    </w:p>
    <w:p w:rsidR="00C234C7" w:rsidRPr="007329E3" w:rsidRDefault="005F4A2B" w:rsidP="007329E3">
      <w:pPr>
        <w:pStyle w:val="a7"/>
        <w:spacing w:before="240" w:after="120"/>
        <w:ind w:firstLineChars="0" w:firstLine="0"/>
        <w:jc w:val="center"/>
        <w:outlineLvl w:val="0"/>
        <w:rPr>
          <w:rStyle w:val="1Char"/>
          <w:rFonts w:ascii="仿宋" w:eastAsia="仿宋" w:hAnsi="仿宋"/>
          <w:sz w:val="32"/>
          <w:szCs w:val="32"/>
        </w:rPr>
      </w:pPr>
      <w:r w:rsidRPr="00223C9A">
        <w:rPr>
          <w:rStyle w:val="1Char"/>
          <w:rFonts w:ascii="Times New Roman" w:eastAsia="仿宋_GB2312" w:hAnsi="Times New Roman"/>
          <w:sz w:val="32"/>
          <w:szCs w:val="32"/>
        </w:rPr>
        <w:br w:type="page"/>
      </w:r>
      <w:bookmarkStart w:id="180" w:name="_Toc510214861"/>
      <w:bookmarkStart w:id="181" w:name="_Toc510215037"/>
      <w:bookmarkStart w:id="182" w:name="_Toc510215156"/>
      <w:bookmarkStart w:id="183" w:name="_Toc510215228"/>
      <w:bookmarkStart w:id="184" w:name="_Toc510529760"/>
      <w:r w:rsidR="00C234C7" w:rsidRPr="007329E3">
        <w:rPr>
          <w:rStyle w:val="1Char"/>
          <w:rFonts w:ascii="仿宋" w:eastAsia="仿宋" w:hAnsi="仿宋" w:hint="eastAsia"/>
          <w:sz w:val="32"/>
          <w:szCs w:val="32"/>
        </w:rPr>
        <w:lastRenderedPageBreak/>
        <w:t>作者简历</w:t>
      </w:r>
      <w:bookmarkEnd w:id="180"/>
      <w:bookmarkEnd w:id="181"/>
      <w:bookmarkEnd w:id="182"/>
      <w:bookmarkEnd w:id="183"/>
      <w:bookmarkEnd w:id="184"/>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姓名</w:t>
      </w:r>
      <w:r w:rsidRPr="007329E3">
        <w:rPr>
          <w:rFonts w:ascii="Times New Roman" w:eastAsia="仿宋"/>
          <w:sz w:val="24"/>
        </w:rPr>
        <w:t>：</w:t>
      </w:r>
      <w:r w:rsidR="00AA13E6">
        <w:rPr>
          <w:rFonts w:ascii="Times New Roman" w:eastAsia="仿宋" w:hint="eastAsia"/>
          <w:sz w:val="24"/>
        </w:rPr>
        <w:t>吴某</w:t>
      </w:r>
      <w:r w:rsidRPr="007329E3">
        <w:rPr>
          <w:rFonts w:ascii="Times New Roman" w:eastAsia="仿宋" w:hint="eastAsia"/>
          <w:sz w:val="24"/>
        </w:rPr>
        <w:t xml:space="preserve">  </w:t>
      </w:r>
      <w:r w:rsidRPr="007329E3">
        <w:rPr>
          <w:rFonts w:ascii="Times New Roman" w:eastAsia="仿宋" w:hint="eastAsia"/>
          <w:sz w:val="24"/>
        </w:rPr>
        <w:t>性别：</w:t>
      </w:r>
      <w:r w:rsidR="00AA13E6">
        <w:rPr>
          <w:rFonts w:ascii="Times New Roman" w:eastAsia="仿宋" w:hint="eastAsia"/>
          <w:sz w:val="24"/>
        </w:rPr>
        <w:t>男</w:t>
      </w:r>
      <w:r w:rsidRPr="007329E3">
        <w:rPr>
          <w:rFonts w:ascii="Times New Roman" w:eastAsia="仿宋" w:hint="eastAsia"/>
          <w:sz w:val="24"/>
        </w:rPr>
        <w:t xml:space="preserve">  </w:t>
      </w:r>
      <w:r w:rsidRPr="007329E3">
        <w:rPr>
          <w:rFonts w:ascii="Times New Roman" w:eastAsia="仿宋" w:hint="eastAsia"/>
          <w:sz w:val="24"/>
        </w:rPr>
        <w:t>民族</w:t>
      </w:r>
      <w:r w:rsidRPr="007329E3">
        <w:rPr>
          <w:rFonts w:ascii="Times New Roman" w:eastAsia="仿宋"/>
          <w:sz w:val="24"/>
        </w:rPr>
        <w:t>：</w:t>
      </w:r>
      <w:r w:rsidRPr="007329E3">
        <w:rPr>
          <w:rFonts w:ascii="Times New Roman" w:eastAsia="仿宋" w:hint="eastAsia"/>
          <w:sz w:val="24"/>
        </w:rPr>
        <w:t>汉</w:t>
      </w:r>
      <w:r w:rsidRPr="007329E3">
        <w:rPr>
          <w:rFonts w:ascii="Times New Roman" w:eastAsia="仿宋" w:hint="eastAsia"/>
          <w:sz w:val="24"/>
        </w:rPr>
        <w:t xml:space="preserve">  </w:t>
      </w:r>
      <w:r w:rsidRPr="007329E3">
        <w:rPr>
          <w:rFonts w:ascii="Times New Roman" w:eastAsia="仿宋" w:hint="eastAsia"/>
          <w:sz w:val="24"/>
        </w:rPr>
        <w:t>出生年月</w:t>
      </w:r>
      <w:r w:rsidRPr="007329E3">
        <w:rPr>
          <w:rFonts w:ascii="Times New Roman" w:eastAsia="仿宋"/>
          <w:sz w:val="24"/>
        </w:rPr>
        <w:t>：</w:t>
      </w:r>
      <w:r w:rsidRPr="007329E3">
        <w:rPr>
          <w:rFonts w:ascii="Times New Roman" w:eastAsia="仿宋" w:hint="eastAsia"/>
          <w:sz w:val="24"/>
        </w:rPr>
        <w:t>1976</w:t>
      </w:r>
      <w:r w:rsidRPr="007329E3">
        <w:rPr>
          <w:rFonts w:ascii="Times New Roman" w:eastAsia="仿宋"/>
          <w:sz w:val="24"/>
        </w:rPr>
        <w:t xml:space="preserve">-07-23  </w:t>
      </w:r>
      <w:r w:rsidRPr="007329E3">
        <w:rPr>
          <w:rFonts w:ascii="Times New Roman" w:eastAsia="仿宋" w:hint="eastAsia"/>
          <w:sz w:val="24"/>
        </w:rPr>
        <w:t>籍贯</w:t>
      </w:r>
      <w:r w:rsidRPr="007329E3">
        <w:rPr>
          <w:rFonts w:ascii="Times New Roman" w:eastAsia="仿宋"/>
          <w:sz w:val="24"/>
        </w:rPr>
        <w:t>：</w:t>
      </w:r>
      <w:r w:rsidRPr="007329E3">
        <w:rPr>
          <w:rFonts w:ascii="Times New Roman" w:eastAsia="仿宋" w:hint="eastAsia"/>
          <w:sz w:val="24"/>
        </w:rPr>
        <w:t>浙江省杭州</w:t>
      </w:r>
      <w:r w:rsidRPr="007329E3">
        <w:rPr>
          <w:rFonts w:ascii="Times New Roman" w:eastAsia="仿宋"/>
          <w:sz w:val="24"/>
        </w:rPr>
        <w:t>市</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sz w:val="24"/>
        </w:rPr>
        <w:t>1992</w:t>
      </w:r>
      <w:r w:rsidRPr="007329E3">
        <w:rPr>
          <w:rFonts w:ascii="Times New Roman" w:eastAsia="仿宋" w:hint="eastAsia"/>
          <w:sz w:val="24"/>
        </w:rPr>
        <w:t>.</w:t>
      </w:r>
      <w:r w:rsidRPr="007329E3">
        <w:rPr>
          <w:rFonts w:ascii="Times New Roman" w:eastAsia="仿宋"/>
          <w:sz w:val="24"/>
        </w:rPr>
        <w:t xml:space="preserve">09-1995.07   </w:t>
      </w:r>
      <w:r w:rsidRPr="007329E3">
        <w:rPr>
          <w:rFonts w:ascii="Times New Roman" w:eastAsia="仿宋" w:hint="eastAsia"/>
          <w:sz w:val="24"/>
        </w:rPr>
        <w:t>杭州市学军</w:t>
      </w:r>
      <w:r w:rsidRPr="007329E3">
        <w:rPr>
          <w:rFonts w:ascii="Times New Roman" w:eastAsia="仿宋"/>
          <w:sz w:val="24"/>
        </w:rPr>
        <w:t>中学</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1995.09</w:t>
      </w:r>
      <w:r w:rsidRPr="007329E3">
        <w:rPr>
          <w:rFonts w:ascii="Times New Roman" w:eastAsia="仿宋"/>
          <w:sz w:val="24"/>
        </w:rPr>
        <w:t xml:space="preserve">-1999.07   </w:t>
      </w:r>
      <w:r w:rsidRPr="007329E3">
        <w:rPr>
          <w:rFonts w:ascii="Times New Roman" w:eastAsia="仿宋" w:hint="eastAsia"/>
          <w:sz w:val="24"/>
        </w:rPr>
        <w:t>浙江</w:t>
      </w:r>
      <w:r w:rsidRPr="007329E3">
        <w:rPr>
          <w:rFonts w:ascii="Times New Roman" w:eastAsia="仿宋"/>
          <w:sz w:val="24"/>
        </w:rPr>
        <w:t>大学攻读学士学位</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获奖</w:t>
      </w:r>
      <w:r w:rsidRPr="007329E3">
        <w:rPr>
          <w:rFonts w:ascii="Times New Roman" w:eastAsia="仿宋"/>
          <w:sz w:val="24"/>
        </w:rPr>
        <w:t>情况：</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参加</w:t>
      </w:r>
      <w:r w:rsidRPr="007329E3">
        <w:rPr>
          <w:rFonts w:ascii="Times New Roman" w:eastAsia="仿宋"/>
          <w:sz w:val="24"/>
        </w:rPr>
        <w:t>项目：</w:t>
      </w:r>
    </w:p>
    <w:p w:rsidR="00C234C7" w:rsidRPr="007329E3" w:rsidRDefault="00C234C7" w:rsidP="007329E3">
      <w:pPr>
        <w:spacing w:line="360" w:lineRule="auto"/>
        <w:rPr>
          <w:rFonts w:eastAsia="仿宋"/>
          <w:noProof/>
          <w:kern w:val="0"/>
          <w:sz w:val="24"/>
          <w:szCs w:val="20"/>
        </w:rPr>
      </w:pPr>
      <w:r w:rsidRPr="007329E3">
        <w:rPr>
          <w:rFonts w:eastAsia="仿宋" w:hint="eastAsia"/>
          <w:noProof/>
          <w:kern w:val="0"/>
          <w:sz w:val="24"/>
          <w:szCs w:val="20"/>
        </w:rPr>
        <w:t>发表</w:t>
      </w:r>
      <w:r w:rsidRPr="007329E3">
        <w:rPr>
          <w:rFonts w:eastAsia="仿宋"/>
          <w:noProof/>
          <w:kern w:val="0"/>
          <w:sz w:val="24"/>
          <w:szCs w:val="20"/>
        </w:rPr>
        <w:t>的学术论文：</w:t>
      </w:r>
    </w:p>
    <w:p w:rsidR="00223C9A" w:rsidRPr="00C234C7" w:rsidRDefault="00223C9A" w:rsidP="005F4A2B">
      <w:pPr>
        <w:pStyle w:val="a7"/>
        <w:spacing w:before="240" w:after="120"/>
        <w:ind w:firstLineChars="0" w:firstLine="0"/>
        <w:jc w:val="center"/>
        <w:outlineLvl w:val="0"/>
        <w:rPr>
          <w:rStyle w:val="1Char"/>
          <w:rFonts w:ascii="Times New Roman" w:eastAsia="仿宋_GB2312" w:hAnsi="Times New Roman"/>
          <w:sz w:val="32"/>
          <w:szCs w:val="32"/>
        </w:rPr>
        <w:sectPr w:rsidR="00223C9A" w:rsidRPr="00C234C7" w:rsidSect="00397ACE">
          <w:headerReference w:type="even" r:id="rId60"/>
          <w:headerReference w:type="default" r:id="rId61"/>
          <w:footerReference w:type="even" r:id="rId62"/>
          <w:footerReference w:type="default" r:id="rId63"/>
          <w:footnotePr>
            <w:numFmt w:val="decimalEnclosedCircleChinese"/>
          </w:footnotePr>
          <w:pgSz w:w="11906" w:h="16838"/>
          <w:pgMar w:top="1440" w:right="1797" w:bottom="1440" w:left="1797" w:header="1191" w:footer="680" w:gutter="0"/>
          <w:pgNumType w:start="1"/>
          <w:cols w:space="425"/>
          <w:docGrid w:type="linesAndChars" w:linePitch="312"/>
        </w:sectPr>
      </w:pPr>
    </w:p>
    <w:p w:rsidR="00945CCB" w:rsidRDefault="00945CCB" w:rsidP="0008313E">
      <w:pPr>
        <w:spacing w:line="400" w:lineRule="atLeast"/>
        <w:jc w:val="center"/>
        <w:outlineLvl w:val="0"/>
        <w:rPr>
          <w:rFonts w:ascii="华文行楷" w:eastAsia="华文行楷" w:hAnsi="宋体"/>
          <w:b/>
          <w:bCs/>
          <w:sz w:val="44"/>
          <w:szCs w:val="44"/>
        </w:rPr>
      </w:pPr>
      <w:bookmarkStart w:id="185" w:name="_Toc510214862"/>
      <w:bookmarkStart w:id="186" w:name="_Toc510215038"/>
      <w:bookmarkStart w:id="187" w:name="_Toc510215157"/>
      <w:bookmarkStart w:id="188" w:name="_Toc510215229"/>
      <w:bookmarkStart w:id="189" w:name="_Toc510529761"/>
      <w:r>
        <w:rPr>
          <w:rFonts w:ascii="华文行楷" w:eastAsia="华文行楷" w:hAnsi="宋体" w:hint="eastAsia"/>
          <w:b/>
          <w:bCs/>
          <w:sz w:val="44"/>
          <w:szCs w:val="44"/>
        </w:rPr>
        <w:lastRenderedPageBreak/>
        <w:t>本科生毕业论文（设计）任务书</w:t>
      </w:r>
      <w:bookmarkEnd w:id="185"/>
      <w:bookmarkEnd w:id="186"/>
      <w:bookmarkEnd w:id="187"/>
      <w:bookmarkEnd w:id="188"/>
      <w:bookmarkEnd w:id="189"/>
    </w:p>
    <w:p w:rsidR="00945CCB" w:rsidRPr="00443F49" w:rsidRDefault="00BB30A3" w:rsidP="00DC20CF">
      <w:pPr>
        <w:rPr>
          <w:rFonts w:ascii="华文仿宋" w:eastAsia="华文仿宋" w:hAnsi="宋体"/>
          <w:b/>
          <w:bCs/>
          <w:sz w:val="24"/>
        </w:rPr>
      </w:pPr>
      <w:r>
        <w:rPr>
          <w:rFonts w:ascii="华文仿宋" w:eastAsia="华文仿宋" w:hAnsi="宋体"/>
          <w:b/>
          <w:bCs/>
          <w:noProof/>
          <w:sz w:val="24"/>
        </w:rPr>
        <w:pict>
          <v:shape id="_x0000_s1194" type="#_x0000_t62" style="position:absolute;left:0;text-align:left;margin-left:122.35pt;margin-top:8.45pt;width:240.45pt;height:23.95pt;z-index:251645440" adj="-1455,7846" strokecolor="red">
            <v:textbox style="mso-next-textbox:#_x0000_s1194">
              <w:txbxContent>
                <w:p w:rsidR="00D258DF" w:rsidRDefault="00D258DF" w:rsidP="003A69A6">
                  <w:r>
                    <w:rPr>
                      <w:rFonts w:hint="eastAsia"/>
                    </w:rPr>
                    <w:t>题目的内容与格式必须与封面题目完全一致！</w:t>
                  </w:r>
                </w:p>
              </w:txbxContent>
            </v:textbox>
          </v:shape>
        </w:pict>
      </w:r>
      <w:r w:rsidR="00945CCB">
        <w:rPr>
          <w:rFonts w:ascii="华文仿宋" w:eastAsia="华文仿宋" w:hAnsi="宋体" w:hint="eastAsia"/>
          <w:b/>
          <w:bCs/>
          <w:sz w:val="24"/>
        </w:rPr>
        <w:t>一、题目：</w:t>
      </w:r>
      <w:r>
        <w:rPr>
          <w:rFonts w:ascii="华文仿宋" w:eastAsia="华文仿宋" w:hAnsi="宋体"/>
          <w:b/>
          <w:bCs/>
          <w:sz w:val="24"/>
        </w:rPr>
        <w:fldChar w:fldCharType="begin"/>
      </w:r>
      <w:r w:rsidR="00945CCB">
        <w:rPr>
          <w:rFonts w:ascii="华文仿宋" w:eastAsia="华文仿宋" w:hAnsi="宋体"/>
          <w:b/>
          <w:bCs/>
          <w:sz w:val="24"/>
        </w:rPr>
        <w:instrText xml:space="preserve"> MERGEFIELD  \</w:instrText>
      </w:r>
      <w:r w:rsidR="00945CCB">
        <w:rPr>
          <w:rFonts w:ascii="华文仿宋" w:eastAsia="华文仿宋" w:hAnsi="宋体" w:hint="eastAsia"/>
          <w:b/>
          <w:bCs/>
          <w:sz w:val="24"/>
        </w:rPr>
        <w:instrText>题目</w:instrText>
      </w:r>
      <w:r w:rsidR="00945CCB">
        <w:rPr>
          <w:rFonts w:ascii="华文仿宋" w:eastAsia="华文仿宋" w:hAnsi="宋体"/>
          <w:b/>
          <w:bCs/>
          <w:sz w:val="24"/>
        </w:rPr>
        <w:instrText xml:space="preserve"> </w:instrText>
      </w:r>
      <w:r>
        <w:rPr>
          <w:rFonts w:ascii="华文仿宋" w:eastAsia="华文仿宋" w:hAnsi="宋体"/>
          <w:b/>
          <w:bCs/>
          <w:sz w:val="24"/>
        </w:rPr>
        <w:fldChar w:fldCharType="separate"/>
      </w:r>
      <w:r w:rsidR="00B074C8">
        <w:rPr>
          <w:rFonts w:ascii="华文仿宋" w:eastAsia="华文仿宋" w:hAnsi="宋体"/>
          <w:b/>
          <w:bCs/>
          <w:noProof/>
          <w:sz w:val="24"/>
        </w:rPr>
        <w:t>«</w:t>
      </w:r>
      <w:r w:rsidR="00B074C8">
        <w:rPr>
          <w:rFonts w:ascii="华文仿宋" w:eastAsia="华文仿宋" w:hAnsi="宋体"/>
          <w:b/>
          <w:bCs/>
          <w:noProof/>
          <w:sz w:val="24"/>
        </w:rPr>
        <w:t>题目</w:t>
      </w:r>
      <w:r w:rsidR="00B074C8">
        <w:rPr>
          <w:rFonts w:ascii="华文仿宋" w:eastAsia="华文仿宋" w:hAnsi="宋体"/>
          <w:b/>
          <w:bCs/>
          <w:noProof/>
          <w:sz w:val="24"/>
        </w:rPr>
        <w:t>»</w:t>
      </w:r>
      <w:r>
        <w:rPr>
          <w:rFonts w:ascii="华文仿宋" w:eastAsia="华文仿宋" w:hAnsi="宋体"/>
          <w:b/>
          <w:bCs/>
          <w:sz w:val="24"/>
        </w:rPr>
        <w:fldChar w:fldCharType="end"/>
      </w:r>
    </w:p>
    <w:p w:rsidR="00945CCB" w:rsidRDefault="00945CCB" w:rsidP="00DC20CF">
      <w:pPr>
        <w:rPr>
          <w:rFonts w:ascii="华文仿宋" w:eastAsia="华文仿宋" w:hAnsi="宋体"/>
          <w:b/>
          <w:bCs/>
          <w:sz w:val="32"/>
        </w:rPr>
      </w:pPr>
      <w:r>
        <w:rPr>
          <w:rFonts w:ascii="华文仿宋" w:eastAsia="华文仿宋" w:hAnsi="宋体" w:hint="eastAsia"/>
          <w:b/>
          <w:bCs/>
          <w:sz w:val="24"/>
        </w:rPr>
        <w:t>二、指导教师对毕业论文（设计）的进度安排及任务要求</w:t>
      </w:r>
      <w:r>
        <w:rPr>
          <w:rFonts w:ascii="华文仿宋" w:eastAsia="华文仿宋" w:hAnsi="宋体" w:hint="eastAsia"/>
          <w:b/>
          <w:bCs/>
          <w:sz w:val="32"/>
        </w:rPr>
        <w:t>：</w:t>
      </w:r>
    </w:p>
    <w:p w:rsidR="00945CCB" w:rsidRDefault="00BB30A3" w:rsidP="00945CCB">
      <w:pPr>
        <w:ind w:left="900"/>
        <w:rPr>
          <w:rFonts w:ascii="华文仿宋" w:eastAsia="华文仿宋" w:hAnsi="宋体"/>
          <w:b/>
          <w:bCs/>
          <w:sz w:val="32"/>
        </w:rPr>
      </w:pPr>
      <w:r>
        <w:rPr>
          <w:rFonts w:ascii="华文仿宋" w:eastAsia="华文仿宋" w:hAnsi="宋体"/>
          <w:b/>
          <w:bCs/>
          <w:noProof/>
          <w:sz w:val="32"/>
        </w:rPr>
        <w:pict>
          <v:shape id="_x0000_s1195" type="#_x0000_t62" style="position:absolute;left:0;text-align:left;margin-left:290.35pt;margin-top:14.5pt;width:166.5pt;height:39pt;z-index:251646464" adj="-84,-11382" strokecolor="red">
            <v:textbox style="mso-next-textbox:#_x0000_s1195">
              <w:txbxContent>
                <w:p w:rsidR="00D258DF" w:rsidRPr="00912A08" w:rsidRDefault="00D258DF" w:rsidP="003A69A6">
                  <w:r w:rsidRPr="00912A08">
                    <w:rPr>
                      <w:rFonts w:hint="eastAsia"/>
                    </w:rPr>
                    <w:t>请指导老师具体地填写论文的进度与任务要求，并签字</w:t>
                  </w:r>
                </w:p>
              </w:txbxContent>
            </v:textbox>
          </v:shape>
        </w:pict>
      </w: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Pr="00DC20CF"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E72F2C">
      <w:pPr>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AA13E6" w:rsidRDefault="00AA13E6" w:rsidP="00945CCB">
      <w:pPr>
        <w:rPr>
          <w:rFonts w:ascii="华文仿宋" w:eastAsia="华文仿宋" w:hAnsi="宋体"/>
          <w:b/>
          <w:bCs/>
          <w:sz w:val="24"/>
        </w:rPr>
      </w:pPr>
    </w:p>
    <w:p w:rsidR="00945CCB" w:rsidRDefault="00945CCB" w:rsidP="00945CCB">
      <w:pPr>
        <w:rPr>
          <w:rFonts w:eastAsia="华文仿宋"/>
          <w:sz w:val="24"/>
        </w:rPr>
      </w:pPr>
      <w:r>
        <w:rPr>
          <w:rFonts w:eastAsia="华文仿宋" w:hint="eastAsia"/>
          <w:b/>
          <w:bCs/>
          <w:sz w:val="24"/>
        </w:rPr>
        <w:t>起讫日期</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r>
        <w:rPr>
          <w:rFonts w:eastAsia="华文仿宋" w:hint="eastAsia"/>
          <w:b/>
          <w:bCs/>
          <w:sz w:val="24"/>
        </w:rPr>
        <w:t xml:space="preserve"> </w:t>
      </w:r>
      <w:r>
        <w:rPr>
          <w:rFonts w:eastAsia="华文仿宋" w:hint="eastAsia"/>
          <w:b/>
          <w:bCs/>
          <w:sz w:val="24"/>
        </w:rPr>
        <w:t>至</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p>
    <w:p w:rsidR="00945CCB" w:rsidRDefault="00950D47" w:rsidP="00945CCB">
      <w:pPr>
        <w:rPr>
          <w:rFonts w:eastAsia="华文仿宋"/>
          <w:sz w:val="24"/>
          <w:u w:val="wave"/>
        </w:rPr>
      </w:pPr>
      <w:r>
        <w:rPr>
          <w:rFonts w:eastAsia="华文仿宋" w:hint="eastAsia"/>
          <w:sz w:val="28"/>
        </w:rPr>
        <w:t xml:space="preserve">                        </w:t>
      </w:r>
      <w:r w:rsidR="00945CCB">
        <w:rPr>
          <w:rFonts w:eastAsia="华文仿宋" w:hint="eastAsia"/>
          <w:b/>
          <w:bCs/>
          <w:sz w:val="24"/>
        </w:rPr>
        <w:t>指导教师</w:t>
      </w:r>
      <w:r w:rsidR="00945CCB">
        <w:rPr>
          <w:rFonts w:eastAsia="华文仿宋" w:hint="eastAsia"/>
          <w:sz w:val="24"/>
        </w:rPr>
        <w:t>（</w:t>
      </w:r>
      <w:r w:rsidR="00945CCB">
        <w:rPr>
          <w:rFonts w:eastAsia="华文仿宋" w:hint="eastAsia"/>
          <w:b/>
          <w:bCs/>
          <w:sz w:val="24"/>
        </w:rPr>
        <w:t>签名</w:t>
      </w:r>
      <w:r w:rsidR="00945CCB">
        <w:rPr>
          <w:rFonts w:ascii="华文仿宋" w:eastAsia="华文仿宋" w:hAnsi="华文仿宋" w:hint="eastAsia"/>
          <w:b/>
          <w:bCs/>
          <w:sz w:val="24"/>
        </w:rPr>
        <w:t>）</w:t>
      </w:r>
      <w:r w:rsidR="00945CCB">
        <w:rPr>
          <w:rFonts w:ascii="华文仿宋" w:eastAsia="华文仿宋" w:hAnsi="华文仿宋" w:hint="eastAsia"/>
          <w:b/>
          <w:bCs/>
          <w:sz w:val="24"/>
          <w:u w:val="wave"/>
        </w:rPr>
        <w:t xml:space="preserve">         </w:t>
      </w:r>
      <w:r w:rsidR="00945CCB">
        <w:rPr>
          <w:rFonts w:ascii="华文仿宋" w:eastAsia="华文仿宋" w:hAnsi="华文仿宋" w:hint="eastAsia"/>
          <w:b/>
          <w:bCs/>
          <w:sz w:val="24"/>
        </w:rPr>
        <w:t>职称</w:t>
      </w:r>
      <w:r w:rsidR="00945CCB">
        <w:rPr>
          <w:rFonts w:ascii="华文仿宋" w:eastAsia="华文仿宋" w:hAnsi="华文仿宋" w:hint="eastAsia"/>
          <w:b/>
          <w:bCs/>
          <w:sz w:val="24"/>
          <w:u w:val="wave"/>
        </w:rPr>
        <w:t xml:space="preserve">        </w:t>
      </w:r>
    </w:p>
    <w:p w:rsidR="00945CCB" w:rsidRDefault="00945CCB" w:rsidP="00DC20CF">
      <w:pPr>
        <w:rPr>
          <w:rFonts w:eastAsia="华文仿宋"/>
          <w:sz w:val="24"/>
        </w:rPr>
      </w:pPr>
      <w:r>
        <w:rPr>
          <w:rFonts w:eastAsia="华文仿宋" w:hint="eastAsia"/>
          <w:b/>
          <w:bCs/>
          <w:sz w:val="24"/>
        </w:rPr>
        <w:t>三、系或研究所审核意见</w:t>
      </w:r>
      <w:r>
        <w:rPr>
          <w:rFonts w:eastAsia="华文仿宋" w:hint="eastAsia"/>
          <w:b/>
          <w:bCs/>
          <w:sz w:val="24"/>
        </w:rPr>
        <w:t>:</w:t>
      </w:r>
    </w:p>
    <w:p w:rsidR="00945CCB" w:rsidRDefault="00BB30A3" w:rsidP="00945CCB">
      <w:pPr>
        <w:ind w:leftChars="243" w:left="510" w:firstLineChars="400" w:firstLine="961"/>
        <w:rPr>
          <w:rFonts w:ascii="华文仿宋" w:eastAsia="华文仿宋" w:hAnsi="宋体"/>
          <w:b/>
          <w:bCs/>
          <w:sz w:val="24"/>
        </w:rPr>
      </w:pPr>
      <w:r>
        <w:rPr>
          <w:rFonts w:ascii="华文仿宋" w:eastAsia="华文仿宋" w:hAnsi="宋体"/>
          <w:b/>
          <w:bCs/>
          <w:noProof/>
          <w:sz w:val="24"/>
        </w:rPr>
        <w:pict>
          <v:shape id="_x0000_s1196" type="#_x0000_t62" style="position:absolute;left:0;text-align:left;margin-left:171.85pt;margin-top:7.4pt;width:166.5pt;height:78pt;z-index:251647488" adj="-4074,-6438" strokecolor="red">
            <v:textbox style="mso-next-textbox:#_x0000_s1196">
              <w:txbxContent>
                <w:p w:rsidR="00D258DF" w:rsidRPr="00912A08" w:rsidRDefault="00D258DF" w:rsidP="00544306">
                  <w:r w:rsidRPr="00912A08">
                    <w:rPr>
                      <w:rFonts w:hint="eastAsia"/>
                    </w:rPr>
                    <w:t>请</w:t>
                  </w:r>
                  <w:r w:rsidRPr="00BD432C">
                    <w:rPr>
                      <w:rFonts w:hint="eastAsia"/>
                    </w:rPr>
                    <w:t>系或教研所</w:t>
                  </w:r>
                  <w:r w:rsidRPr="00912A08">
                    <w:rPr>
                      <w:rFonts w:hint="eastAsia"/>
                    </w:rPr>
                    <w:t>具体地填写</w:t>
                  </w:r>
                  <w:r>
                    <w:rPr>
                      <w:rFonts w:hint="eastAsia"/>
                    </w:rPr>
                    <w:t>对</w:t>
                  </w:r>
                  <w:r w:rsidRPr="00912A08">
                    <w:rPr>
                      <w:rFonts w:hint="eastAsia"/>
                    </w:rPr>
                    <w:t>论文的进度与任务要求</w:t>
                  </w:r>
                  <w:r>
                    <w:rPr>
                      <w:rFonts w:hint="eastAsia"/>
                    </w:rPr>
                    <w:t>的审核意见</w:t>
                  </w:r>
                  <w:r w:rsidRPr="00912A08">
                    <w:rPr>
                      <w:rFonts w:hint="eastAsia"/>
                    </w:rPr>
                    <w:t>，</w:t>
                  </w:r>
                  <w:r>
                    <w:rPr>
                      <w:rFonts w:hint="eastAsia"/>
                    </w:rPr>
                    <w:t>如：“同意上述</w:t>
                  </w:r>
                  <w:r w:rsidRPr="00912A08">
                    <w:rPr>
                      <w:rFonts w:hint="eastAsia"/>
                    </w:rPr>
                    <w:t>论文的进度与任务要求</w:t>
                  </w:r>
                  <w:r>
                    <w:rPr>
                      <w:rFonts w:hint="eastAsia"/>
                    </w:rPr>
                    <w:t>”，</w:t>
                  </w:r>
                  <w:r w:rsidRPr="00912A08">
                    <w:rPr>
                      <w:rFonts w:hint="eastAsia"/>
                    </w:rPr>
                    <w:t>并签字</w:t>
                  </w:r>
                </w:p>
              </w:txbxContent>
            </v:textbox>
          </v:shape>
        </w:pict>
      </w:r>
    </w:p>
    <w:p w:rsidR="00945CCB" w:rsidRDefault="00945CCB" w:rsidP="00945CCB">
      <w:pPr>
        <w:ind w:leftChars="243" w:left="510" w:firstLineChars="400" w:firstLine="1120"/>
        <w:rPr>
          <w:rFonts w:eastAsia="华文仿宋"/>
          <w:sz w:val="28"/>
        </w:rPr>
      </w:pPr>
    </w:p>
    <w:p w:rsidR="00945CCB" w:rsidRDefault="00945CCB" w:rsidP="00945CCB">
      <w:pPr>
        <w:rPr>
          <w:rFonts w:eastAsia="华文仿宋"/>
          <w:sz w:val="18"/>
        </w:rPr>
      </w:pPr>
    </w:p>
    <w:p w:rsidR="00945CCB" w:rsidRDefault="00945CCB" w:rsidP="00950D47">
      <w:pPr>
        <w:ind w:firstLineChars="1950" w:firstLine="4685"/>
        <w:rPr>
          <w:rFonts w:eastAsia="华文仿宋"/>
          <w:b/>
          <w:bCs/>
          <w:sz w:val="24"/>
          <w:u w:val="wave"/>
        </w:rPr>
      </w:pPr>
      <w:r>
        <w:rPr>
          <w:rFonts w:eastAsia="华文仿宋" w:hint="eastAsia"/>
          <w:b/>
          <w:bCs/>
          <w:sz w:val="24"/>
        </w:rPr>
        <w:t>负责人</w:t>
      </w:r>
      <w:r>
        <w:rPr>
          <w:rFonts w:eastAsia="华文仿宋" w:hint="eastAsia"/>
          <w:sz w:val="24"/>
        </w:rPr>
        <w:t>（</w:t>
      </w:r>
      <w:r>
        <w:rPr>
          <w:rFonts w:eastAsia="华文仿宋" w:hint="eastAsia"/>
          <w:b/>
          <w:bCs/>
          <w:sz w:val="24"/>
        </w:rPr>
        <w:t>签名）</w:t>
      </w:r>
      <w:r>
        <w:rPr>
          <w:rFonts w:eastAsia="华文仿宋" w:hint="eastAsia"/>
          <w:b/>
          <w:bCs/>
          <w:sz w:val="24"/>
          <w:u w:val="wave"/>
        </w:rPr>
        <w:t xml:space="preserve">          </w:t>
      </w:r>
    </w:p>
    <w:p w:rsidR="00945CCB" w:rsidRDefault="00945CCB" w:rsidP="00950D47">
      <w:pPr>
        <w:ind w:firstLineChars="2600" w:firstLine="6246"/>
        <w:rPr>
          <w:rFonts w:ascii="华文仿宋" w:eastAsia="华文仿宋" w:hAnsi="宋体"/>
          <w:b/>
          <w:bCs/>
          <w:sz w:val="24"/>
        </w:rPr>
      </w:pPr>
      <w:r>
        <w:rPr>
          <w:rFonts w:ascii="华文仿宋" w:eastAsia="华文仿宋" w:hAnsi="宋体" w:hint="eastAsia"/>
          <w:b/>
          <w:bCs/>
          <w:sz w:val="24"/>
        </w:rPr>
        <w:t>年   月   日</w:t>
      </w:r>
    </w:p>
    <w:p w:rsidR="00950D47" w:rsidRDefault="00950D47" w:rsidP="00950D47">
      <w:pPr>
        <w:ind w:firstLineChars="2600" w:firstLine="6246"/>
        <w:rPr>
          <w:rFonts w:ascii="华文仿宋" w:eastAsia="华文仿宋" w:hAnsi="宋体"/>
          <w:b/>
          <w:bCs/>
          <w:sz w:val="24"/>
        </w:rPr>
      </w:pPr>
    </w:p>
    <w:p w:rsidR="000920C0" w:rsidRDefault="000920C0" w:rsidP="0008313E">
      <w:pPr>
        <w:jc w:val="center"/>
        <w:outlineLvl w:val="0"/>
        <w:rPr>
          <w:rFonts w:ascii="华文仿宋" w:eastAsia="华文仿宋" w:hAnsi="宋体"/>
          <w:b/>
          <w:bCs/>
          <w:sz w:val="18"/>
        </w:rPr>
      </w:pPr>
      <w:bookmarkStart w:id="190" w:name="_Toc510214863"/>
      <w:bookmarkStart w:id="191" w:name="_Toc510215039"/>
      <w:bookmarkStart w:id="192" w:name="_Toc510215158"/>
      <w:bookmarkStart w:id="193" w:name="_Toc510215230"/>
      <w:bookmarkStart w:id="194" w:name="_Toc510529762"/>
      <w:r>
        <w:rPr>
          <w:rFonts w:ascii="华文仿宋" w:eastAsia="华文仿宋" w:hAnsi="宋体" w:hint="eastAsia"/>
          <w:b/>
          <w:bCs/>
          <w:sz w:val="36"/>
        </w:rPr>
        <w:lastRenderedPageBreak/>
        <w:t>毕 业 论 文（设计）  考 核</w:t>
      </w:r>
      <w:bookmarkEnd w:id="190"/>
      <w:bookmarkEnd w:id="191"/>
      <w:bookmarkEnd w:id="192"/>
      <w:bookmarkEnd w:id="193"/>
      <w:bookmarkEnd w:id="194"/>
    </w:p>
    <w:p w:rsidR="000920C0" w:rsidRDefault="000920C0" w:rsidP="000920C0">
      <w:pPr>
        <w:tabs>
          <w:tab w:val="left" w:pos="7350"/>
        </w:tabs>
        <w:ind w:firstLineChars="400" w:firstLine="723"/>
        <w:rPr>
          <w:rFonts w:ascii="黑体" w:eastAsia="黑体" w:hAnsi="宋体"/>
          <w:b/>
          <w:bCs/>
          <w:sz w:val="18"/>
        </w:rPr>
      </w:pPr>
      <w:r>
        <w:rPr>
          <w:rFonts w:ascii="黑体" w:eastAsia="黑体" w:hAnsi="宋体"/>
          <w:b/>
          <w:bCs/>
          <w:sz w:val="18"/>
        </w:rPr>
        <w:tab/>
      </w:r>
    </w:p>
    <w:p w:rsidR="000920C0" w:rsidRDefault="00F67D7C" w:rsidP="00F67D7C">
      <w:pPr>
        <w:rPr>
          <w:rFonts w:ascii="华文仿宋" w:eastAsia="华文仿宋" w:hAnsi="宋体"/>
          <w:b/>
          <w:bCs/>
          <w:sz w:val="28"/>
          <w:szCs w:val="28"/>
        </w:rPr>
      </w:pPr>
      <w:r>
        <w:rPr>
          <w:rFonts w:ascii="华文仿宋" w:eastAsia="华文仿宋" w:hAnsi="宋体" w:hint="eastAsia"/>
          <w:b/>
          <w:bCs/>
          <w:sz w:val="28"/>
          <w:szCs w:val="28"/>
        </w:rPr>
        <w:t>一、</w:t>
      </w:r>
      <w:r w:rsidR="000920C0">
        <w:rPr>
          <w:rFonts w:ascii="华文仿宋" w:eastAsia="华文仿宋" w:hAnsi="宋体" w:hint="eastAsia"/>
          <w:b/>
          <w:bCs/>
          <w:sz w:val="28"/>
          <w:szCs w:val="28"/>
        </w:rPr>
        <w:t>指导教师对毕业论文（设计）的评语：</w:t>
      </w:r>
    </w:p>
    <w:p w:rsidR="000920C0" w:rsidRDefault="00BB30A3" w:rsidP="000920C0">
      <w:pPr>
        <w:ind w:leftChars="429" w:left="901" w:firstLineChars="300" w:firstLine="721"/>
        <w:rPr>
          <w:rFonts w:ascii="华文仿宋" w:eastAsia="华文仿宋" w:hAnsi="宋体"/>
          <w:b/>
          <w:bCs/>
          <w:sz w:val="24"/>
        </w:rPr>
      </w:pPr>
      <w:r>
        <w:rPr>
          <w:rFonts w:ascii="华文仿宋" w:eastAsia="华文仿宋" w:hAnsi="宋体"/>
          <w:b/>
          <w:bCs/>
          <w:noProof/>
          <w:sz w:val="24"/>
        </w:rPr>
        <w:pict>
          <v:shape id="_x0000_s1198" type="#_x0000_t62" style="position:absolute;left:0;text-align:left;margin-left:223.05pt;margin-top:2.9pt;width:260.3pt;height:161.2pt;z-index:251648512" adj="2863,-2030" strokecolor="red">
            <v:textbox style="mso-next-textbox:#_x0000_s1198">
              <w:txbxContent>
                <w:p w:rsidR="00D258DF" w:rsidRPr="00BD432C" w:rsidRDefault="00D258DF" w:rsidP="00C943C2">
                  <w:pPr>
                    <w:rPr>
                      <w:sz w:val="18"/>
                      <w:szCs w:val="18"/>
                    </w:rPr>
                  </w:pPr>
                  <w:r w:rsidRPr="00BD432C">
                    <w:rPr>
                      <w:rFonts w:hint="eastAsia"/>
                      <w:sz w:val="18"/>
                      <w:szCs w:val="18"/>
                    </w:rPr>
                    <w:t>评语不少于</w:t>
                  </w:r>
                  <w:r w:rsidRPr="00BD432C">
                    <w:rPr>
                      <w:rFonts w:hint="eastAsia"/>
                      <w:sz w:val="18"/>
                      <w:szCs w:val="18"/>
                    </w:rPr>
                    <w:t>200</w:t>
                  </w:r>
                  <w:r w:rsidRPr="00BD432C">
                    <w:rPr>
                      <w:rFonts w:hint="eastAsia"/>
                      <w:sz w:val="18"/>
                      <w:szCs w:val="18"/>
                    </w:rPr>
                    <w:t>个字，建议评语分</w:t>
                  </w:r>
                  <w:r>
                    <w:rPr>
                      <w:rFonts w:hint="eastAsia"/>
                      <w:sz w:val="18"/>
                      <w:szCs w:val="18"/>
                    </w:rPr>
                    <w:t>四</w:t>
                  </w:r>
                  <w:r w:rsidRPr="00BD432C">
                    <w:rPr>
                      <w:rFonts w:hint="eastAsia"/>
                      <w:sz w:val="18"/>
                      <w:szCs w:val="18"/>
                    </w:rPr>
                    <w:t>段，分别对应文献综述、外文翻译、开题报告</w:t>
                  </w:r>
                  <w:r>
                    <w:rPr>
                      <w:rFonts w:hint="eastAsia"/>
                      <w:sz w:val="18"/>
                      <w:szCs w:val="18"/>
                    </w:rPr>
                    <w:t>和论文正文四块</w:t>
                  </w:r>
                  <w:r w:rsidRPr="00BD432C">
                    <w:rPr>
                      <w:rFonts w:hint="eastAsia"/>
                      <w:sz w:val="18"/>
                      <w:szCs w:val="18"/>
                    </w:rPr>
                    <w:t>。</w:t>
                  </w:r>
                  <w:r>
                    <w:rPr>
                      <w:rFonts w:hint="eastAsia"/>
                      <w:sz w:val="18"/>
                      <w:szCs w:val="18"/>
                    </w:rPr>
                    <w:t>例如“</w:t>
                  </w:r>
                  <w:r w:rsidRPr="00BD432C">
                    <w:rPr>
                      <w:rFonts w:hint="eastAsia"/>
                      <w:sz w:val="18"/>
                      <w:szCs w:val="18"/>
                    </w:rPr>
                    <w:t>文献综述材料是否准备充分？观点阐述是否明确？是否具有代表性？是否具有自己的评价？外文翻译是否与论文方向有关？翻译是否准确？开题报告思路是否清晰？框架布局是否合理？论文时间安排是否合理？</w:t>
                  </w:r>
                  <w:r>
                    <w:rPr>
                      <w:rFonts w:ascii="宋体" w:hAnsi="宋体" w:hint="eastAsia"/>
                      <w:sz w:val="18"/>
                      <w:szCs w:val="18"/>
                    </w:rPr>
                    <w:t>论文研究内容是否具有理论和现实意义？研究方法是否切实可行？论文创新点在哪里？论文质量与理论水平如何？论文写作是否规范？</w:t>
                  </w:r>
                  <w:r>
                    <w:rPr>
                      <w:rFonts w:hint="eastAsia"/>
                      <w:sz w:val="18"/>
                      <w:szCs w:val="18"/>
                    </w:rPr>
                    <w:t>”</w:t>
                  </w:r>
                  <w:r w:rsidRPr="00BD432C">
                    <w:rPr>
                      <w:rFonts w:hint="eastAsia"/>
                      <w:sz w:val="18"/>
                      <w:szCs w:val="18"/>
                    </w:rPr>
                    <w:t>等等。</w:t>
                  </w:r>
                </w:p>
              </w:txbxContent>
            </v:textbox>
          </v:shape>
        </w:pict>
      </w:r>
    </w:p>
    <w:p w:rsidR="000920C0" w:rsidRDefault="000920C0" w:rsidP="000920C0">
      <w:pPr>
        <w:ind w:leftChars="429" w:left="901" w:firstLineChars="300" w:firstLine="721"/>
        <w:rPr>
          <w:rFonts w:ascii="华文仿宋" w:eastAsia="华文仿宋" w:hAnsi="宋体"/>
          <w:b/>
          <w:bCs/>
          <w:sz w:val="24"/>
        </w:rPr>
      </w:pPr>
    </w:p>
    <w:p w:rsidR="000920C0" w:rsidRDefault="000920C0" w:rsidP="000920C0">
      <w:pPr>
        <w:ind w:leftChars="429" w:left="901" w:firstLineChars="300" w:firstLine="721"/>
        <w:rPr>
          <w:rFonts w:ascii="华文仿宋" w:eastAsia="华文仿宋" w:hAnsi="宋体"/>
          <w:b/>
          <w:bCs/>
          <w:sz w:val="24"/>
        </w:rPr>
      </w:pPr>
    </w:p>
    <w:p w:rsidR="000920C0" w:rsidRDefault="000920C0" w:rsidP="000920C0">
      <w:pPr>
        <w:ind w:leftChars="429" w:left="901" w:firstLineChars="300" w:firstLine="721"/>
        <w:rPr>
          <w:rFonts w:ascii="华文仿宋" w:eastAsia="华文仿宋" w:hAnsi="宋体"/>
          <w:b/>
          <w:bCs/>
          <w:sz w:val="24"/>
        </w:rPr>
      </w:pPr>
    </w:p>
    <w:p w:rsidR="000920C0" w:rsidRDefault="000920C0" w:rsidP="00AA13E6">
      <w:pPr>
        <w:rPr>
          <w:sz w:val="30"/>
        </w:rPr>
      </w:pPr>
    </w:p>
    <w:p w:rsidR="000920C0" w:rsidRDefault="000920C0" w:rsidP="000920C0">
      <w:pPr>
        <w:ind w:firstLineChars="2115" w:firstLine="5081"/>
        <w:rPr>
          <w:rFonts w:ascii="华文仿宋" w:eastAsia="华文仿宋" w:hAnsi="宋体"/>
          <w:b/>
          <w:bCs/>
          <w:sz w:val="24"/>
          <w:u w:val="wave"/>
        </w:rPr>
      </w:pPr>
      <w:r>
        <w:rPr>
          <w:rFonts w:ascii="华文仿宋" w:eastAsia="华文仿宋" w:hAnsi="宋体" w:hint="eastAsia"/>
          <w:b/>
          <w:bCs/>
          <w:sz w:val="24"/>
        </w:rPr>
        <w:t>指导教师(签名）</w:t>
      </w:r>
      <w:r>
        <w:rPr>
          <w:rFonts w:ascii="华文仿宋" w:eastAsia="华文仿宋" w:hAnsi="宋体" w:hint="eastAsia"/>
          <w:b/>
          <w:bCs/>
          <w:sz w:val="24"/>
          <w:u w:val="wave"/>
        </w:rPr>
        <w:t xml:space="preserve">　　　　　</w:t>
      </w:r>
    </w:p>
    <w:p w:rsidR="000920C0" w:rsidRDefault="000920C0" w:rsidP="003D0AD6">
      <w:pPr>
        <w:ind w:firstLineChars="2750" w:firstLine="6607"/>
        <w:rPr>
          <w:rFonts w:ascii="华文仿宋" w:eastAsia="华文仿宋" w:hAnsi="宋体"/>
          <w:b/>
          <w:bCs/>
          <w:sz w:val="24"/>
        </w:rPr>
      </w:pPr>
      <w:r>
        <w:rPr>
          <w:rFonts w:ascii="华文仿宋" w:eastAsia="华文仿宋" w:hAnsi="宋体" w:hint="eastAsia"/>
          <w:b/>
          <w:bCs/>
          <w:sz w:val="24"/>
        </w:rPr>
        <w:t>年   月   日</w:t>
      </w:r>
    </w:p>
    <w:p w:rsidR="00F67D7C" w:rsidRDefault="00F67D7C" w:rsidP="000920C0">
      <w:pPr>
        <w:rPr>
          <w:rFonts w:ascii="黑体" w:eastAsia="黑体" w:hAnsi="宋体"/>
          <w:b/>
          <w:bCs/>
          <w:sz w:val="18"/>
        </w:rPr>
      </w:pPr>
    </w:p>
    <w:p w:rsidR="000920C0" w:rsidRDefault="000920C0" w:rsidP="000920C0">
      <w:pPr>
        <w:rPr>
          <w:rFonts w:ascii="华文仿宋" w:eastAsia="华文仿宋" w:hAnsi="宋体"/>
          <w:b/>
          <w:bCs/>
          <w:sz w:val="28"/>
          <w:szCs w:val="28"/>
        </w:rPr>
      </w:pPr>
      <w:r>
        <w:rPr>
          <w:rFonts w:ascii="华文仿宋" w:eastAsia="华文仿宋" w:hAnsi="宋体" w:hint="eastAsia"/>
          <w:b/>
          <w:bCs/>
          <w:sz w:val="28"/>
          <w:szCs w:val="28"/>
        </w:rPr>
        <w:t>二、答辩小组对毕业论文（设计）的答辩评语及总评成绩：</w:t>
      </w:r>
    </w:p>
    <w:p w:rsidR="000920C0" w:rsidRDefault="00BB30A3" w:rsidP="000920C0">
      <w:pPr>
        <w:rPr>
          <w:rFonts w:ascii="黑体" w:eastAsia="黑体" w:hAnsi="宋体"/>
          <w:b/>
          <w:bCs/>
          <w:sz w:val="28"/>
          <w:szCs w:val="28"/>
        </w:rPr>
      </w:pPr>
      <w:r>
        <w:rPr>
          <w:rFonts w:ascii="黑体" w:eastAsia="黑体" w:hAnsi="宋体"/>
          <w:b/>
          <w:bCs/>
          <w:noProof/>
          <w:sz w:val="28"/>
          <w:szCs w:val="28"/>
        </w:rPr>
        <w:pict>
          <v:shape id="_x0000_s1199" type="#_x0000_t62" style="position:absolute;left:0;text-align:left;margin-left:255.05pt;margin-top:16.85pt;width:199.5pt;height:93pt;z-index:251649536" adj="2442,-5052" strokecolor="red">
            <v:textbox style="mso-next-textbox:#_x0000_s1199">
              <w:txbxContent>
                <w:p w:rsidR="00D258DF" w:rsidRPr="00BD432C" w:rsidRDefault="00D258DF" w:rsidP="00C943C2">
                  <w:pPr>
                    <w:rPr>
                      <w:sz w:val="18"/>
                      <w:szCs w:val="18"/>
                    </w:rPr>
                  </w:pPr>
                  <w:r w:rsidRPr="00BB4B1F">
                    <w:rPr>
                      <w:rFonts w:hint="eastAsia"/>
                      <w:sz w:val="18"/>
                      <w:szCs w:val="18"/>
                    </w:rPr>
                    <w:t>答辩评语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对论文选题、开题报告、文献综述、外文翻译和论文研究内容与方法、创新点、论文质量与理论水平、论文写作规范以及学生答辩表现和质量等方面分别加以评价。</w:t>
                  </w:r>
                </w:p>
              </w:txbxContent>
            </v:textbox>
          </v:shape>
        </w:pict>
      </w:r>
    </w:p>
    <w:p w:rsidR="000920C0" w:rsidRDefault="000920C0" w:rsidP="000920C0">
      <w:pPr>
        <w:ind w:firstLine="4350"/>
        <w:rPr>
          <w:rFonts w:ascii="黑体" w:eastAsia="黑体" w:hAnsi="宋体"/>
          <w:b/>
          <w:bCs/>
          <w:sz w:val="30"/>
        </w:rPr>
      </w:pPr>
    </w:p>
    <w:p w:rsidR="000920C0" w:rsidRDefault="000920C0" w:rsidP="000920C0">
      <w:pPr>
        <w:rPr>
          <w:sz w:val="30"/>
        </w:rPr>
      </w:pPr>
    </w:p>
    <w:p w:rsidR="000920C0" w:rsidRDefault="000920C0" w:rsidP="000920C0">
      <w:pPr>
        <w:rPr>
          <w:sz w:val="30"/>
        </w:rPr>
      </w:pPr>
    </w:p>
    <w:p w:rsidR="00F67D7C" w:rsidRDefault="00F67D7C" w:rsidP="000920C0">
      <w:pPr>
        <w:rPr>
          <w:sz w:val="30"/>
        </w:rPr>
      </w:pPr>
    </w:p>
    <w:p w:rsidR="00F67D7C" w:rsidRDefault="00F67D7C" w:rsidP="000920C0">
      <w:pPr>
        <w:rPr>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5"/>
        <w:gridCol w:w="1517"/>
        <w:gridCol w:w="1516"/>
        <w:gridCol w:w="1366"/>
        <w:gridCol w:w="1797"/>
        <w:gridCol w:w="1307"/>
      </w:tblGrid>
      <w:tr w:rsidR="00F67D7C" w:rsidTr="00F67D7C">
        <w:trPr>
          <w:trHeight w:val="424"/>
          <w:jc w:val="center"/>
        </w:trPr>
        <w:tc>
          <w:tcPr>
            <w:tcW w:w="1102" w:type="dxa"/>
            <w:vAlign w:val="center"/>
          </w:tcPr>
          <w:p w:rsidR="00F67D7C" w:rsidRDefault="00F67D7C" w:rsidP="0080014B">
            <w:pPr>
              <w:rPr>
                <w:b/>
                <w:szCs w:val="21"/>
              </w:rPr>
            </w:pPr>
            <w:r>
              <w:rPr>
                <w:rFonts w:hint="eastAsia"/>
                <w:b/>
                <w:szCs w:val="21"/>
              </w:rPr>
              <w:t>成绩</w:t>
            </w:r>
          </w:p>
          <w:p w:rsidR="00F67D7C" w:rsidRDefault="00F67D7C" w:rsidP="0080014B">
            <w:pPr>
              <w:rPr>
                <w:b/>
                <w:szCs w:val="21"/>
              </w:rPr>
            </w:pPr>
            <w:r>
              <w:rPr>
                <w:rFonts w:hint="eastAsia"/>
                <w:b/>
                <w:szCs w:val="21"/>
              </w:rPr>
              <w:t>比例</w:t>
            </w:r>
          </w:p>
        </w:tc>
        <w:tc>
          <w:tcPr>
            <w:tcW w:w="1575" w:type="dxa"/>
            <w:vAlign w:val="center"/>
          </w:tcPr>
          <w:p w:rsidR="00F67D7C" w:rsidRDefault="00F67D7C" w:rsidP="0080014B">
            <w:pPr>
              <w:rPr>
                <w:b/>
                <w:szCs w:val="21"/>
              </w:rPr>
            </w:pPr>
            <w:r>
              <w:rPr>
                <w:rFonts w:hint="eastAsia"/>
                <w:b/>
                <w:szCs w:val="21"/>
              </w:rPr>
              <w:t>文献综述</w:t>
            </w:r>
          </w:p>
          <w:p w:rsidR="00F67D7C" w:rsidRDefault="00F67D7C" w:rsidP="0080014B">
            <w:pPr>
              <w:rPr>
                <w:szCs w:val="21"/>
              </w:rPr>
            </w:pPr>
            <w:r>
              <w:rPr>
                <w:rFonts w:hint="eastAsia"/>
                <w:b/>
                <w:szCs w:val="21"/>
              </w:rPr>
              <w:t>占（</w:t>
            </w:r>
            <w:r>
              <w:rPr>
                <w:rFonts w:hint="eastAsia"/>
                <w:b/>
                <w:szCs w:val="21"/>
              </w:rPr>
              <w:t>10%</w:t>
            </w:r>
            <w:r>
              <w:rPr>
                <w:rFonts w:hint="eastAsia"/>
                <w:b/>
                <w:szCs w:val="21"/>
              </w:rPr>
              <w:t>）</w:t>
            </w:r>
          </w:p>
        </w:tc>
        <w:tc>
          <w:tcPr>
            <w:tcW w:w="1574" w:type="dxa"/>
            <w:vAlign w:val="center"/>
          </w:tcPr>
          <w:p w:rsidR="00F67D7C" w:rsidRDefault="00F67D7C" w:rsidP="0080014B">
            <w:pPr>
              <w:ind w:firstLineChars="50" w:firstLine="105"/>
              <w:rPr>
                <w:b/>
                <w:szCs w:val="21"/>
              </w:rPr>
            </w:pPr>
            <w:r>
              <w:rPr>
                <w:rFonts w:hint="eastAsia"/>
                <w:b/>
                <w:szCs w:val="21"/>
              </w:rPr>
              <w:t>开题报告</w:t>
            </w:r>
          </w:p>
          <w:p w:rsidR="00F67D7C" w:rsidRDefault="00F67D7C" w:rsidP="0080014B">
            <w:pPr>
              <w:ind w:firstLineChars="49" w:firstLine="103"/>
              <w:rPr>
                <w:b/>
                <w:szCs w:val="21"/>
              </w:rPr>
            </w:pPr>
            <w:r>
              <w:rPr>
                <w:rFonts w:hint="eastAsia"/>
                <w:b/>
                <w:szCs w:val="21"/>
              </w:rPr>
              <w:t>占（</w:t>
            </w:r>
            <w:r>
              <w:rPr>
                <w:rFonts w:hint="eastAsia"/>
                <w:b/>
                <w:szCs w:val="21"/>
              </w:rPr>
              <w:t>15%</w:t>
            </w:r>
            <w:r>
              <w:rPr>
                <w:rFonts w:hint="eastAsia"/>
                <w:b/>
                <w:szCs w:val="21"/>
              </w:rPr>
              <w:t>）</w:t>
            </w:r>
          </w:p>
        </w:tc>
        <w:tc>
          <w:tcPr>
            <w:tcW w:w="1418" w:type="dxa"/>
            <w:vAlign w:val="center"/>
          </w:tcPr>
          <w:p w:rsidR="00F67D7C" w:rsidRDefault="00F67D7C" w:rsidP="0080014B">
            <w:pPr>
              <w:ind w:firstLineChars="50" w:firstLine="105"/>
              <w:rPr>
                <w:b/>
                <w:szCs w:val="21"/>
              </w:rPr>
            </w:pPr>
            <w:r>
              <w:rPr>
                <w:rFonts w:hint="eastAsia"/>
                <w:b/>
                <w:szCs w:val="21"/>
              </w:rPr>
              <w:t>外文翻译</w:t>
            </w:r>
          </w:p>
          <w:p w:rsidR="00F67D7C" w:rsidRDefault="00F67D7C" w:rsidP="0080014B">
            <w:pPr>
              <w:rPr>
                <w:b/>
                <w:szCs w:val="21"/>
              </w:rPr>
            </w:pPr>
            <w:r>
              <w:rPr>
                <w:rFonts w:hint="eastAsia"/>
                <w:b/>
                <w:szCs w:val="21"/>
              </w:rPr>
              <w:t>占（</w:t>
            </w:r>
            <w:r>
              <w:rPr>
                <w:rFonts w:hint="eastAsia"/>
                <w:b/>
                <w:szCs w:val="21"/>
              </w:rPr>
              <w:t>5%</w:t>
            </w:r>
            <w:r>
              <w:rPr>
                <w:rFonts w:hint="eastAsia"/>
                <w:b/>
                <w:szCs w:val="21"/>
              </w:rPr>
              <w:t>）</w:t>
            </w:r>
          </w:p>
        </w:tc>
        <w:tc>
          <w:tcPr>
            <w:tcW w:w="1890" w:type="dxa"/>
            <w:vAlign w:val="center"/>
          </w:tcPr>
          <w:p w:rsidR="00F67D7C" w:rsidRDefault="00F67D7C" w:rsidP="0080014B">
            <w:pPr>
              <w:rPr>
                <w:b/>
                <w:szCs w:val="21"/>
              </w:rPr>
            </w:pPr>
            <w:r>
              <w:rPr>
                <w:rFonts w:hint="eastAsia"/>
                <w:b/>
                <w:szCs w:val="21"/>
              </w:rPr>
              <w:t>毕业论文（设计）质量及答辩</w:t>
            </w:r>
          </w:p>
          <w:p w:rsidR="00F67D7C" w:rsidRDefault="00F67D7C" w:rsidP="0080014B">
            <w:pPr>
              <w:rPr>
                <w:b/>
                <w:szCs w:val="21"/>
              </w:rPr>
            </w:pPr>
            <w:r>
              <w:rPr>
                <w:rFonts w:hint="eastAsia"/>
                <w:b/>
                <w:szCs w:val="21"/>
              </w:rPr>
              <w:t>占（</w:t>
            </w:r>
            <w:r>
              <w:rPr>
                <w:rFonts w:hint="eastAsia"/>
                <w:b/>
                <w:szCs w:val="21"/>
              </w:rPr>
              <w:t>70%</w:t>
            </w:r>
            <w:r>
              <w:rPr>
                <w:rFonts w:hint="eastAsia"/>
                <w:b/>
                <w:szCs w:val="21"/>
              </w:rPr>
              <w:t>）</w:t>
            </w:r>
          </w:p>
        </w:tc>
        <w:tc>
          <w:tcPr>
            <w:tcW w:w="1418" w:type="dxa"/>
            <w:vAlign w:val="center"/>
          </w:tcPr>
          <w:p w:rsidR="00F67D7C" w:rsidRDefault="00F67D7C" w:rsidP="0080014B">
            <w:pPr>
              <w:rPr>
                <w:b/>
                <w:szCs w:val="21"/>
              </w:rPr>
            </w:pPr>
            <w:r>
              <w:rPr>
                <w:rFonts w:hint="eastAsia"/>
                <w:b/>
                <w:szCs w:val="21"/>
              </w:rPr>
              <w:t>总评成绩</w:t>
            </w:r>
          </w:p>
        </w:tc>
      </w:tr>
      <w:tr w:rsidR="00F67D7C" w:rsidTr="00F67D7C">
        <w:trPr>
          <w:trHeight w:val="561"/>
          <w:jc w:val="center"/>
        </w:trPr>
        <w:tc>
          <w:tcPr>
            <w:tcW w:w="1102" w:type="dxa"/>
            <w:vAlign w:val="center"/>
          </w:tcPr>
          <w:p w:rsidR="00F67D7C" w:rsidRDefault="00F67D7C" w:rsidP="0080014B">
            <w:pPr>
              <w:ind w:firstLineChars="49" w:firstLine="103"/>
              <w:rPr>
                <w:b/>
                <w:szCs w:val="21"/>
              </w:rPr>
            </w:pPr>
            <w:r>
              <w:rPr>
                <w:rFonts w:hint="eastAsia"/>
                <w:b/>
                <w:szCs w:val="21"/>
              </w:rPr>
              <w:t>分值</w:t>
            </w:r>
          </w:p>
        </w:tc>
        <w:tc>
          <w:tcPr>
            <w:tcW w:w="1575" w:type="dxa"/>
            <w:vAlign w:val="center"/>
          </w:tcPr>
          <w:p w:rsidR="00F67D7C" w:rsidRDefault="00F67D7C" w:rsidP="0080014B"/>
        </w:tc>
        <w:tc>
          <w:tcPr>
            <w:tcW w:w="1574" w:type="dxa"/>
            <w:vAlign w:val="center"/>
          </w:tcPr>
          <w:p w:rsidR="00F67D7C" w:rsidRDefault="00F67D7C" w:rsidP="0080014B"/>
        </w:tc>
        <w:tc>
          <w:tcPr>
            <w:tcW w:w="1418" w:type="dxa"/>
            <w:vAlign w:val="center"/>
          </w:tcPr>
          <w:p w:rsidR="00F67D7C" w:rsidRDefault="00F67D7C" w:rsidP="00D5676B"/>
        </w:tc>
        <w:tc>
          <w:tcPr>
            <w:tcW w:w="1890" w:type="dxa"/>
            <w:vAlign w:val="center"/>
          </w:tcPr>
          <w:p w:rsidR="00F67D7C" w:rsidRDefault="00F67D7C" w:rsidP="00D5676B"/>
        </w:tc>
        <w:tc>
          <w:tcPr>
            <w:tcW w:w="1418" w:type="dxa"/>
            <w:vAlign w:val="center"/>
          </w:tcPr>
          <w:p w:rsidR="00F67D7C" w:rsidRDefault="00BB30A3" w:rsidP="00D5676B">
            <w:r>
              <w:fldChar w:fldCharType="begin"/>
            </w:r>
            <w:r w:rsidR="00F67D7C">
              <w:instrText xml:space="preserve"> MERGEFIELD  \</w:instrText>
            </w:r>
            <w:r w:rsidR="00F67D7C">
              <w:rPr>
                <w:rFonts w:hint="eastAsia"/>
              </w:rPr>
              <w:instrText>总成绩</w:instrText>
            </w:r>
            <w:r w:rsidR="00F67D7C">
              <w:instrText xml:space="preserve"> </w:instrText>
            </w:r>
            <w:r>
              <w:fldChar w:fldCharType="end"/>
            </w:r>
          </w:p>
        </w:tc>
      </w:tr>
    </w:tbl>
    <w:p w:rsidR="000920C0" w:rsidRDefault="000920C0" w:rsidP="000920C0">
      <w:pPr>
        <w:ind w:firstLineChars="1750" w:firstLine="6300"/>
        <w:rPr>
          <w:sz w:val="36"/>
        </w:rPr>
      </w:pPr>
    </w:p>
    <w:p w:rsidR="000920C0" w:rsidRDefault="000920C0" w:rsidP="003D0AD6">
      <w:pPr>
        <w:ind w:firstLineChars="1750" w:firstLine="4204"/>
        <w:rPr>
          <w:rFonts w:ascii="华文仿宋" w:eastAsia="华文仿宋" w:hAnsi="宋体"/>
          <w:b/>
          <w:bCs/>
          <w:sz w:val="24"/>
          <w:u w:val="wave"/>
        </w:rPr>
      </w:pPr>
      <w:r>
        <w:rPr>
          <w:rFonts w:eastAsia="华文仿宋" w:hint="eastAsia"/>
          <w:b/>
          <w:bCs/>
          <w:sz w:val="24"/>
        </w:rPr>
        <w:t>答辩小组负责人</w:t>
      </w:r>
      <w:r>
        <w:rPr>
          <w:rFonts w:eastAsia="华文仿宋" w:hint="eastAsia"/>
          <w:b/>
          <w:sz w:val="24"/>
        </w:rPr>
        <w:t>（</w:t>
      </w:r>
      <w:r>
        <w:rPr>
          <w:rFonts w:ascii="华文仿宋" w:eastAsia="华文仿宋" w:hAnsi="宋体" w:hint="eastAsia"/>
          <w:b/>
          <w:bCs/>
          <w:sz w:val="24"/>
        </w:rPr>
        <w:t>签名）</w:t>
      </w:r>
      <w:r>
        <w:rPr>
          <w:rFonts w:ascii="华文仿宋" w:eastAsia="华文仿宋" w:hAnsi="宋体" w:hint="eastAsia"/>
          <w:b/>
          <w:bCs/>
          <w:sz w:val="24"/>
          <w:u w:val="wave"/>
        </w:rPr>
        <w:t xml:space="preserve">           </w:t>
      </w:r>
    </w:p>
    <w:p w:rsidR="000920C0" w:rsidRDefault="000920C0" w:rsidP="003D0AD6">
      <w:pPr>
        <w:ind w:firstLineChars="2800" w:firstLine="6727"/>
        <w:rPr>
          <w:rFonts w:eastAsia="华文仿宋"/>
          <w:b/>
          <w:sz w:val="24"/>
        </w:rPr>
      </w:pPr>
      <w:r>
        <w:rPr>
          <w:rFonts w:ascii="华文仿宋" w:eastAsia="华文仿宋" w:hAnsi="宋体" w:hint="eastAsia"/>
          <w:b/>
          <w:bCs/>
          <w:sz w:val="24"/>
        </w:rPr>
        <w:t>年   月   日</w:t>
      </w:r>
    </w:p>
    <w:p w:rsidR="00A63EB1" w:rsidRPr="0026121B"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6D0601" w:rsidRDefault="00A63EB1" w:rsidP="00A63EB1">
      <w:pPr>
        <w:jc w:val="center"/>
        <w:outlineLvl w:val="0"/>
        <w:rPr>
          <w:rFonts w:eastAsia="黑体"/>
          <w:sz w:val="96"/>
          <w:szCs w:val="96"/>
        </w:rPr>
      </w:pPr>
      <w:bookmarkStart w:id="195" w:name="_Toc503882173"/>
      <w:bookmarkStart w:id="196" w:name="_Toc503882289"/>
      <w:bookmarkStart w:id="197" w:name="_Toc509922384"/>
      <w:bookmarkStart w:id="198" w:name="_Toc510167978"/>
      <w:bookmarkStart w:id="199" w:name="_Toc510214864"/>
      <w:bookmarkStart w:id="200" w:name="_Toc510215040"/>
      <w:bookmarkStart w:id="201" w:name="_Toc510215159"/>
      <w:bookmarkStart w:id="202" w:name="_Toc510215231"/>
      <w:bookmarkStart w:id="203" w:name="_Toc510215883"/>
      <w:bookmarkStart w:id="204" w:name="_Toc510529763"/>
      <w:r w:rsidRPr="006D0601">
        <w:rPr>
          <w:rFonts w:eastAsia="黑体" w:hint="eastAsia"/>
          <w:sz w:val="96"/>
          <w:szCs w:val="96"/>
        </w:rPr>
        <w:t>第</w:t>
      </w:r>
      <w:r>
        <w:rPr>
          <w:rFonts w:eastAsia="黑体" w:hint="eastAsia"/>
          <w:sz w:val="96"/>
          <w:szCs w:val="96"/>
        </w:rPr>
        <w:t>二</w:t>
      </w:r>
      <w:r w:rsidRPr="006D0601">
        <w:rPr>
          <w:rFonts w:eastAsia="黑体" w:hint="eastAsia"/>
          <w:sz w:val="96"/>
          <w:szCs w:val="96"/>
        </w:rPr>
        <w:t>部分</w:t>
      </w:r>
      <w:bookmarkEnd w:id="195"/>
      <w:bookmarkEnd w:id="196"/>
      <w:bookmarkEnd w:id="197"/>
      <w:bookmarkEnd w:id="198"/>
      <w:bookmarkEnd w:id="199"/>
      <w:bookmarkEnd w:id="200"/>
      <w:bookmarkEnd w:id="201"/>
      <w:bookmarkEnd w:id="202"/>
      <w:bookmarkEnd w:id="203"/>
      <w:bookmarkEnd w:id="204"/>
    </w:p>
    <w:p w:rsidR="00A63EB1" w:rsidRPr="006D0601" w:rsidRDefault="00A63EB1" w:rsidP="00A63EB1">
      <w:pPr>
        <w:jc w:val="center"/>
        <w:outlineLvl w:val="0"/>
        <w:rPr>
          <w:rFonts w:eastAsia="黑体"/>
          <w:sz w:val="72"/>
          <w:szCs w:val="72"/>
        </w:rPr>
      </w:pPr>
    </w:p>
    <w:p w:rsidR="00A63EB1" w:rsidRPr="006D0601" w:rsidRDefault="00A63EB1" w:rsidP="00A63EB1">
      <w:pPr>
        <w:jc w:val="center"/>
        <w:rPr>
          <w:rFonts w:ascii="仿宋" w:eastAsia="仿宋" w:hAnsi="仿宋"/>
          <w:b/>
          <w:sz w:val="72"/>
          <w:szCs w:val="72"/>
        </w:rPr>
        <w:sectPr w:rsidR="00A63EB1" w:rsidRPr="006D0601" w:rsidSect="00182335">
          <w:headerReference w:type="even" r:id="rId64"/>
          <w:headerReference w:type="default" r:id="rId65"/>
          <w:footerReference w:type="even" r:id="rId66"/>
          <w:footerReference w:type="default" r:id="rId67"/>
          <w:type w:val="evenPage"/>
          <w:pgSz w:w="11906" w:h="16838"/>
          <w:pgMar w:top="1440" w:right="1797" w:bottom="1440" w:left="1797" w:header="1134" w:footer="680" w:gutter="0"/>
          <w:pgNumType w:start="1"/>
          <w:cols w:space="425"/>
          <w:docGrid w:type="linesAndChars" w:linePitch="312"/>
        </w:sectPr>
      </w:pPr>
      <w:r>
        <w:rPr>
          <w:rFonts w:ascii="仿宋" w:eastAsia="仿宋" w:hAnsi="仿宋" w:hint="eastAsia"/>
          <w:b/>
          <w:sz w:val="72"/>
          <w:szCs w:val="72"/>
        </w:rPr>
        <w:t>文献综述和开题报告</w:t>
      </w:r>
    </w:p>
    <w:p w:rsidR="00A63EB1" w:rsidRDefault="00BB30A3" w:rsidP="00A63EB1">
      <w:pPr>
        <w:ind w:firstLineChars="3300" w:firstLine="4290"/>
        <w:rPr>
          <w:rFonts w:ascii="华文仿宋" w:eastAsia="华文仿宋" w:hAnsi="宋体"/>
          <w:b/>
          <w:bCs/>
          <w:sz w:val="24"/>
        </w:rPr>
      </w:pPr>
      <w:r w:rsidRPr="00BB30A3">
        <w:rPr>
          <w:sz w:val="13"/>
        </w:rPr>
        <w:lastRenderedPageBreak/>
        <w:pict>
          <v:shape id="_x0000_s1251" type="#_x0000_t75" style="position:absolute;left:0;text-align:left;margin-left:59.25pt;margin-top:39pt;width:306pt;height:76.5pt;z-index:251661824">
            <v:imagedata r:id="rId8" o:title=""/>
            <w10:wrap type="topAndBottom"/>
          </v:shape>
        </w:pict>
      </w:r>
    </w:p>
    <w:p w:rsidR="00A63EB1" w:rsidRDefault="00A63EB1" w:rsidP="00A63EB1">
      <w:pPr>
        <w:jc w:val="center"/>
      </w:pPr>
    </w:p>
    <w:p w:rsidR="00A63EB1" w:rsidRDefault="00A63EB1" w:rsidP="00A63EB1">
      <w:pPr>
        <w:jc w:val="center"/>
        <w:rPr>
          <w:rFonts w:ascii="宋体" w:hAnsi="宋体"/>
          <w:b/>
          <w:bCs/>
          <w:sz w:val="13"/>
        </w:rPr>
      </w:pPr>
    </w:p>
    <w:p w:rsidR="00A63EB1" w:rsidRDefault="00A63EB1" w:rsidP="00A63EB1">
      <w:pPr>
        <w:spacing w:line="400" w:lineRule="atLeast"/>
        <w:jc w:val="center"/>
        <w:rPr>
          <w:rFonts w:ascii="黑体" w:eastAsia="黑体" w:hAnsi="宋体"/>
          <w:b/>
          <w:bCs/>
          <w:sz w:val="48"/>
        </w:rPr>
      </w:pPr>
    </w:p>
    <w:p w:rsidR="00A63EB1" w:rsidRDefault="00A63EB1" w:rsidP="00A63EB1">
      <w:pPr>
        <w:spacing w:line="400" w:lineRule="atLeast"/>
        <w:jc w:val="center"/>
        <w:rPr>
          <w:rFonts w:ascii="黑体" w:eastAsia="黑体" w:hAnsi="宋体"/>
          <w:b/>
          <w:bCs/>
          <w:sz w:val="48"/>
        </w:rPr>
      </w:pPr>
      <w:r>
        <w:rPr>
          <w:rFonts w:ascii="黑体" w:eastAsia="黑体" w:hAnsi="宋体" w:hint="eastAsia"/>
          <w:b/>
          <w:bCs/>
          <w:sz w:val="48"/>
        </w:rPr>
        <w:t>本 科 生 毕 业 论 文（设计）</w:t>
      </w:r>
    </w:p>
    <w:p w:rsidR="00A63EB1" w:rsidRDefault="00A63EB1" w:rsidP="00A63EB1">
      <w:pPr>
        <w:spacing w:line="400" w:lineRule="atLeast"/>
        <w:jc w:val="center"/>
        <w:rPr>
          <w:rFonts w:ascii="黑体" w:eastAsia="黑体" w:hAnsi="宋体"/>
          <w:b/>
          <w:bCs/>
          <w:sz w:val="48"/>
        </w:rPr>
      </w:pPr>
    </w:p>
    <w:p w:rsidR="00A63EB1" w:rsidRDefault="00A63EB1" w:rsidP="00A63EB1">
      <w:pPr>
        <w:spacing w:line="400" w:lineRule="atLeast"/>
        <w:jc w:val="center"/>
        <w:outlineLvl w:val="0"/>
        <w:rPr>
          <w:rFonts w:ascii="黑体" w:eastAsia="黑体" w:hAnsi="宋体"/>
          <w:b/>
          <w:bCs/>
          <w:sz w:val="48"/>
        </w:rPr>
      </w:pPr>
      <w:bookmarkStart w:id="205" w:name="_Toc504484018"/>
      <w:bookmarkStart w:id="206" w:name="_Toc509922385"/>
      <w:bookmarkStart w:id="207" w:name="_Toc510214865"/>
      <w:bookmarkStart w:id="208" w:name="_Toc510215041"/>
      <w:bookmarkStart w:id="209" w:name="_Toc510215160"/>
      <w:bookmarkStart w:id="210" w:name="_Toc510215232"/>
      <w:bookmarkStart w:id="211" w:name="_Toc510529764"/>
      <w:r>
        <w:rPr>
          <w:rFonts w:ascii="黑体" w:eastAsia="黑体" w:hAnsi="宋体" w:hint="eastAsia"/>
          <w:b/>
          <w:bCs/>
          <w:sz w:val="48"/>
        </w:rPr>
        <w:t>文献综述和开题报告</w:t>
      </w:r>
      <w:bookmarkEnd w:id="205"/>
      <w:bookmarkEnd w:id="206"/>
      <w:bookmarkEnd w:id="207"/>
      <w:bookmarkEnd w:id="208"/>
      <w:bookmarkEnd w:id="209"/>
      <w:bookmarkEnd w:id="210"/>
      <w:bookmarkEnd w:id="211"/>
    </w:p>
    <w:p w:rsidR="00A63EB1" w:rsidRDefault="00A63EB1" w:rsidP="00A63EB1">
      <w:pPr>
        <w:spacing w:line="400" w:lineRule="atLeast"/>
        <w:jc w:val="center"/>
        <w:rPr>
          <w:rFonts w:ascii="黑体" w:eastAsia="黑体" w:hAnsi="宋体"/>
          <w:b/>
          <w:bCs/>
          <w:sz w:val="48"/>
        </w:rPr>
      </w:pPr>
    </w:p>
    <w:p w:rsidR="00A63EB1" w:rsidRDefault="00BB30A3" w:rsidP="00A63EB1">
      <w:pPr>
        <w:spacing w:line="400" w:lineRule="atLeast"/>
        <w:rPr>
          <w:rFonts w:ascii="宋体" w:hAnsi="宋体"/>
          <w:b/>
          <w:bCs/>
          <w:sz w:val="13"/>
        </w:rPr>
      </w:pPr>
      <w:r w:rsidRPr="00BB30A3">
        <w:rPr>
          <w:b/>
          <w:bCs/>
          <w:noProof/>
          <w:sz w:val="13"/>
        </w:rPr>
        <w:pict>
          <v:shape id="_x0000_s1252" type="#_x0000_t75" style="position:absolute;left:0;text-align:left;margin-left:160.1pt;margin-top:24.9pt;width:99pt;height:96.75pt;z-index:251662848">
            <v:imagedata r:id="rId9" o:title=""/>
            <w10:wrap type="topAndBottom"/>
          </v:shape>
        </w:pict>
      </w:r>
      <w:r w:rsidRPr="00BB30A3">
        <w:rPr>
          <w:noProof/>
        </w:rPr>
        <w:pict>
          <v:shape id="圆角矩形标注 23" o:spid="_x0000_s1253" type="#_x0000_t62" style="position:absolute;left:0;text-align:left;margin-left:304.55pt;margin-top:10.05pt;width:122.2pt;height:46.8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" adj="2669,-14885" strokecolor="red">
            <v:textbox style="mso-next-textbox:#圆角矩形标注 23">
              <w:txbxContent>
                <w:p w:rsidR="00D258DF" w:rsidRDefault="00D258DF" w:rsidP="00A63EB1">
                  <w:r>
                    <w:rPr>
                      <w:rFonts w:hint="eastAsia"/>
                    </w:rPr>
                    <w:t>编排方法同论文封面的排版</w:t>
                  </w:r>
                </w:p>
              </w:txbxContent>
            </v:textbox>
          </v:shape>
        </w:pict>
      </w:r>
    </w:p>
    <w:p w:rsidR="00A63EB1" w:rsidRDefault="00A63EB1" w:rsidP="00A63EB1">
      <w:pPr>
        <w:spacing w:line="400" w:lineRule="atLeast"/>
        <w:rPr>
          <w:rFonts w:ascii="宋体" w:hAnsi="宋体"/>
          <w:b/>
          <w:bCs/>
          <w:sz w:val="44"/>
        </w:rPr>
      </w:pPr>
    </w:p>
    <w:p w:rsidR="00A63EB1" w:rsidRDefault="00A63EB1" w:rsidP="00A63EB1">
      <w:pPr>
        <w:spacing w:line="400" w:lineRule="atLeast"/>
        <w:rPr>
          <w:rFonts w:ascii="宋体" w:hAnsi="宋体"/>
          <w:b/>
          <w:bCs/>
          <w:sz w:val="44"/>
        </w:rPr>
      </w:pPr>
    </w:p>
    <w:p w:rsidR="00A63EB1" w:rsidRPr="006536BF" w:rsidRDefault="00A63EB1" w:rsidP="00A63EB1">
      <w:pPr>
        <w:spacing w:line="400" w:lineRule="atLeast"/>
        <w:ind w:leftChars="500" w:left="1050"/>
        <w:rPr>
          <w:rFonts w:ascii="华文仿宋" w:eastAsia="华文仿宋" w:hAnsi="宋体"/>
          <w:b/>
          <w:bCs/>
          <w:sz w:val="32"/>
        </w:rPr>
      </w:pPr>
      <w:r>
        <w:rPr>
          <w:rFonts w:ascii="华文仿宋" w:eastAsia="华文仿宋" w:hAnsi="宋体" w:hint="eastAsia"/>
          <w:b/>
          <w:bCs/>
          <w:sz w:val="32"/>
        </w:rPr>
        <w:t>姓名与学号</w:t>
      </w:r>
      <w:r>
        <w:rPr>
          <w:rFonts w:ascii="华文仿宋" w:eastAsia="华文仿宋" w:hAnsi="宋体" w:hint="eastAsia"/>
          <w:b/>
          <w:bCs/>
          <w:sz w:val="32"/>
        </w:rPr>
        <w:tab/>
        <w:t xml:space="preserve"> </w:t>
      </w:r>
      <w:r>
        <w:rPr>
          <w:rFonts w:ascii="华文仿宋" w:eastAsia="华文仿宋" w:hAnsi="宋体" w:hint="eastAsia"/>
          <w:b/>
          <w:bCs/>
          <w:sz w:val="32"/>
          <w:u w:val="single"/>
        </w:rPr>
        <w:t xml:space="preserve">  </w:t>
      </w:r>
      <w:r w:rsidR="004866AD">
        <w:rPr>
          <w:rFonts w:ascii="华文仿宋" w:eastAsia="华文仿宋" w:hAnsi="华文仿宋" w:hint="eastAsia"/>
          <w:sz w:val="32"/>
          <w:u w:val="single"/>
        </w:rPr>
        <w:t>吴</w:t>
      </w:r>
      <w:r w:rsidRPr="0036209B">
        <w:rPr>
          <w:rFonts w:ascii="华文仿宋" w:eastAsia="华文仿宋" w:hAnsi="华文仿宋" w:hint="eastAsia"/>
          <w:sz w:val="32"/>
          <w:u w:val="single"/>
        </w:rPr>
        <w:t xml:space="preserve">  某  </w:t>
      </w:r>
      <w:r w:rsidRPr="0036209B">
        <w:rPr>
          <w:rFonts w:ascii="华文仿宋" w:eastAsia="华文仿宋" w:hAnsi="华文仿宋" w:hint="eastAsia"/>
          <w:sz w:val="32"/>
          <w:u w:val="single"/>
        </w:rPr>
        <w:tab/>
        <w:t>3</w:t>
      </w:r>
      <w:r w:rsidR="004866AD">
        <w:rPr>
          <w:rFonts w:ascii="华文仿宋" w:eastAsia="华文仿宋" w:hAnsi="华文仿宋" w:hint="eastAsia"/>
          <w:sz w:val="32"/>
          <w:u w:val="single"/>
        </w:rPr>
        <w:t>13</w:t>
      </w:r>
      <w:r w:rsidRPr="0036209B">
        <w:rPr>
          <w:rFonts w:ascii="华文仿宋" w:eastAsia="华文仿宋" w:hAnsi="华文仿宋" w:hint="eastAsia"/>
          <w:sz w:val="32"/>
          <w:u w:val="single"/>
        </w:rPr>
        <w:t>2042006</w:t>
      </w:r>
      <w:r>
        <w:rPr>
          <w:rFonts w:ascii="华文仿宋" w:eastAsia="华文仿宋" w:hAnsi="华文仿宋"/>
          <w:sz w:val="32"/>
          <w:u w:val="single"/>
        </w:rPr>
        <w:t xml:space="preserve">  </w:t>
      </w:r>
    </w:p>
    <w:p w:rsidR="00A63EB1" w:rsidRPr="00BD5EA6" w:rsidRDefault="00A63EB1" w:rsidP="00A63EB1">
      <w:pPr>
        <w:ind w:leftChars="500" w:left="1050"/>
        <w:rPr>
          <w:rFonts w:eastAsia="华文仿宋"/>
          <w:sz w:val="32"/>
        </w:rPr>
      </w:pPr>
    </w:p>
    <w:p w:rsidR="00A63EB1" w:rsidRDefault="00A63EB1" w:rsidP="00A63EB1">
      <w:pPr>
        <w:ind w:leftChars="500" w:left="1050"/>
        <w:rPr>
          <w:rFonts w:eastAsia="华文仿宋"/>
          <w:u w:val="wave"/>
        </w:rPr>
      </w:pPr>
      <w:r>
        <w:rPr>
          <w:rFonts w:eastAsia="华文仿宋" w:hint="eastAsia"/>
          <w:b/>
          <w:bCs/>
          <w:sz w:val="32"/>
        </w:rPr>
        <w:t>指导教师</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Pr>
          <w:rFonts w:eastAsia="华文仿宋"/>
          <w:bCs/>
          <w:sz w:val="32"/>
          <w:u w:val="single"/>
        </w:rPr>
        <w:t xml:space="preserve"> </w:t>
      </w:r>
      <w:r w:rsidRPr="006536BF">
        <w:rPr>
          <w:rFonts w:eastAsia="华文仿宋" w:hint="eastAsia"/>
          <w:bCs/>
          <w:sz w:val="32"/>
          <w:u w:val="single"/>
        </w:rPr>
        <w:t xml:space="preserve"> </w:t>
      </w:r>
      <w:r w:rsidR="004866AD">
        <w:rPr>
          <w:rFonts w:ascii="华文仿宋" w:eastAsia="华文仿宋" w:hAnsi="华文仿宋" w:hint="eastAsia"/>
          <w:sz w:val="32"/>
          <w:szCs w:val="32"/>
          <w:u w:val="single"/>
        </w:rPr>
        <w:t>黄</w:t>
      </w:r>
      <w:r w:rsidRPr="00D92062">
        <w:rPr>
          <w:rFonts w:ascii="华文仿宋" w:eastAsia="华文仿宋" w:hAnsi="华文仿宋" w:hint="eastAsia"/>
          <w:sz w:val="32"/>
          <w:szCs w:val="32"/>
          <w:u w:val="single"/>
        </w:rPr>
        <w:t xml:space="preserve">  某</w:t>
      </w:r>
      <w:r w:rsidR="008E3FC5">
        <w:rPr>
          <w:rFonts w:eastAsia="华文仿宋" w:hint="eastAsia"/>
          <w:bCs/>
          <w:sz w:val="32"/>
          <w:u w:val="single"/>
        </w:rPr>
        <w:t xml:space="preserve">        </w:t>
      </w:r>
      <w:r w:rsidRPr="006536BF">
        <w:rPr>
          <w:rFonts w:eastAsia="华文仿宋" w:hint="eastAsia"/>
          <w:bCs/>
          <w:sz w:val="32"/>
          <w:u w:val="single"/>
        </w:rPr>
        <w:t xml:space="preserve"> </w:t>
      </w:r>
      <w:r w:rsidR="00AA13E6">
        <w:rPr>
          <w:rFonts w:eastAsia="华文仿宋"/>
          <w:bCs/>
          <w:sz w:val="32"/>
          <w:u w:val="single"/>
        </w:rPr>
        <w:t xml:space="preserve"> </w:t>
      </w:r>
    </w:p>
    <w:p w:rsidR="00A63EB1" w:rsidRPr="00BD5EA6" w:rsidRDefault="00A63EB1" w:rsidP="00A63EB1">
      <w:pPr>
        <w:ind w:leftChars="500" w:left="1050"/>
        <w:rPr>
          <w:rFonts w:eastAsia="华文仿宋"/>
          <w:sz w:val="32"/>
          <w:u w:val="single"/>
        </w:rPr>
      </w:pPr>
    </w:p>
    <w:p w:rsidR="00A63EB1" w:rsidRDefault="00A63EB1" w:rsidP="00A63EB1">
      <w:pPr>
        <w:ind w:leftChars="500" w:left="1050"/>
        <w:rPr>
          <w:rFonts w:eastAsia="华文仿宋"/>
          <w:b/>
          <w:bCs/>
          <w:sz w:val="32"/>
        </w:rPr>
      </w:pPr>
      <w:r>
        <w:rPr>
          <w:rFonts w:eastAsia="华文仿宋" w:hint="eastAsia"/>
          <w:b/>
          <w:bCs/>
          <w:sz w:val="32"/>
        </w:rPr>
        <w:t>年级与专业</w:t>
      </w:r>
      <w:r>
        <w:rPr>
          <w:rFonts w:eastAsia="华文仿宋" w:hint="eastAsia"/>
          <w:b/>
          <w:bCs/>
          <w:sz w:val="32"/>
        </w:rPr>
        <w:tab/>
        <w:t xml:space="preserve"> </w:t>
      </w:r>
      <w:r w:rsidRPr="006536BF">
        <w:rPr>
          <w:rFonts w:eastAsia="华文仿宋" w:hint="eastAsia"/>
          <w:bCs/>
          <w:sz w:val="32"/>
          <w:u w:val="single"/>
        </w:rPr>
        <w:t xml:space="preserve">  </w:t>
      </w:r>
      <w:r w:rsidR="004866AD">
        <w:rPr>
          <w:rFonts w:ascii="华文仿宋" w:eastAsia="华文仿宋" w:hAnsi="华文仿宋" w:hint="eastAsia"/>
          <w:sz w:val="32"/>
          <w:szCs w:val="32"/>
          <w:u w:val="single"/>
        </w:rPr>
        <w:t>2013</w:t>
      </w:r>
      <w:r w:rsidRPr="0036209B">
        <w:rPr>
          <w:rFonts w:ascii="华文仿宋" w:eastAsia="华文仿宋" w:hAnsi="华文仿宋" w:hint="eastAsia"/>
          <w:sz w:val="32"/>
          <w:szCs w:val="32"/>
          <w:u w:val="single"/>
        </w:rPr>
        <w:t>级国际经济与贸易</w:t>
      </w:r>
      <w:r w:rsidRPr="006536BF">
        <w:rPr>
          <w:rFonts w:eastAsia="华文仿宋" w:hint="eastAsia"/>
          <w:bCs/>
          <w:sz w:val="32"/>
          <w:u w:val="single"/>
        </w:rPr>
        <w:t xml:space="preserve"> </w:t>
      </w:r>
    </w:p>
    <w:p w:rsidR="00A63EB1" w:rsidRPr="00BD5EA6" w:rsidRDefault="00A63EB1" w:rsidP="00A63EB1">
      <w:pPr>
        <w:ind w:leftChars="500" w:left="1050"/>
        <w:rPr>
          <w:rFonts w:eastAsia="华文仿宋"/>
          <w:sz w:val="32"/>
          <w:u w:val="single"/>
        </w:rPr>
      </w:pPr>
    </w:p>
    <w:p w:rsidR="00A63EB1" w:rsidRDefault="00A63EB1" w:rsidP="00A63EB1">
      <w:pPr>
        <w:ind w:leftChars="500" w:left="1050"/>
        <w:rPr>
          <w:rFonts w:eastAsia="华文仿宋"/>
          <w:u w:val="wave"/>
        </w:rPr>
      </w:pPr>
      <w:r>
        <w:rPr>
          <w:rFonts w:eastAsia="华文仿宋" w:hint="eastAsia"/>
          <w:b/>
          <w:bCs/>
          <w:sz w:val="32"/>
        </w:rPr>
        <w:t>所在学院</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sidRPr="0036209B">
        <w:rPr>
          <w:rFonts w:ascii="华文仿宋" w:eastAsia="华文仿宋" w:hAnsi="华文仿宋" w:hint="eastAsia"/>
          <w:sz w:val="32"/>
          <w:szCs w:val="32"/>
          <w:u w:val="single"/>
        </w:rPr>
        <w:t>经济学院</w:t>
      </w:r>
      <w:r w:rsidRPr="006536BF">
        <w:rPr>
          <w:rFonts w:eastAsia="华文仿宋" w:hint="eastAsia"/>
          <w:bCs/>
          <w:sz w:val="32"/>
          <w:u w:val="single"/>
        </w:rPr>
        <w:t xml:space="preserve">         </w:t>
      </w:r>
    </w:p>
    <w:p w:rsidR="00A63EB1" w:rsidRDefault="00A63EB1" w:rsidP="00A63EB1">
      <w:pPr>
        <w:spacing w:line="400" w:lineRule="atLeast"/>
        <w:rPr>
          <w:rFonts w:ascii="宋体" w:hAnsi="宋体"/>
          <w:b/>
          <w:bCs/>
          <w:sz w:val="44"/>
        </w:rPr>
      </w:pPr>
    </w:p>
    <w:p w:rsidR="00A63EB1" w:rsidRDefault="00A63EB1" w:rsidP="00A63EB1">
      <w:pPr>
        <w:spacing w:line="400" w:lineRule="atLeast"/>
        <w:rPr>
          <w:rFonts w:ascii="宋体" w:hAnsi="宋体"/>
          <w:b/>
          <w:bCs/>
          <w:sz w:val="30"/>
        </w:rPr>
        <w:sectPr w:rsidR="00A63EB1" w:rsidSect="006F6EE4">
          <w:headerReference w:type="default" r:id="rId68"/>
          <w:footerReference w:type="default" r:id="rId69"/>
          <w:pgSz w:w="11906" w:h="16838"/>
          <w:pgMar w:top="1440" w:right="1797" w:bottom="1440" w:left="1797" w:header="1191" w:footer="992" w:gutter="0"/>
          <w:cols w:space="720"/>
          <w:docGrid w:linePitch="312"/>
        </w:sectPr>
      </w:pPr>
    </w:p>
    <w:p w:rsidR="00635CDE" w:rsidRDefault="00BB30A3" w:rsidP="00BB30A3">
      <w:pPr>
        <w:spacing w:beforeLines="50" w:afterLines="50" w:line="360" w:lineRule="auto"/>
        <w:jc w:val="left"/>
        <w:rPr>
          <w:rFonts w:ascii="华文仿宋" w:eastAsia="华文仿宋" w:hAnsi="宋体"/>
          <w:b/>
          <w:bCs/>
          <w:sz w:val="32"/>
          <w:u w:val="wave"/>
        </w:rPr>
      </w:pPr>
      <w:r w:rsidRPr="00BB30A3">
        <w:rPr>
          <w:noProof/>
        </w:rPr>
        <w:lastRenderedPageBreak/>
        <w:pict>
          <v:shape id="圆角矩形标注 15" o:spid="_x0000_s1458" type="#_x0000_t62" style="position:absolute;margin-left:152.35pt;margin-top:15.9pt;width:241.65pt;height:2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" adj="-2811,-192" strokecolor="red">
            <v:textbox>
              <w:txbxContent>
                <w:p w:rsidR="00635CDE" w:rsidRDefault="00635CDE" w:rsidP="00635CDE">
                  <w:r>
                    <w:rPr>
                      <w:rFonts w:hint="eastAsia"/>
                    </w:rPr>
                    <w:t>题目的内容与格式必须与封面题目完全一致！</w:t>
                  </w:r>
                </w:p>
              </w:txbxContent>
            </v:textbox>
          </v:shape>
        </w:pict>
      </w:r>
      <w:r w:rsidR="00635CDE">
        <w:rPr>
          <w:rFonts w:ascii="华文仿宋" w:eastAsia="华文仿宋" w:hAnsi="宋体" w:hint="eastAsia"/>
          <w:b/>
          <w:sz w:val="28"/>
        </w:rPr>
        <w:t>一、题目</w:t>
      </w:r>
      <w:r w:rsidR="00635CDE">
        <w:rPr>
          <w:rFonts w:ascii="宋体" w:hAnsi="宋体" w:hint="eastAsia"/>
          <w:b/>
          <w:sz w:val="28"/>
        </w:rPr>
        <w:t>：</w:t>
      </w:r>
    </w:p>
    <w:p w:rsidR="00635CDE" w:rsidRDefault="00635CDE" w:rsidP="00BB30A3">
      <w:pPr>
        <w:spacing w:beforeLines="50" w:afterLines="50" w:line="360" w:lineRule="auto"/>
        <w:jc w:val="left"/>
        <w:outlineLvl w:val="0"/>
        <w:rPr>
          <w:rFonts w:ascii="仿宋_GB2312" w:eastAsia="仿宋_GB2312" w:hAnsi="宋体"/>
          <w:b/>
          <w:sz w:val="28"/>
        </w:rPr>
      </w:pPr>
      <w:bookmarkStart w:id="212" w:name="_Toc510214866"/>
      <w:bookmarkStart w:id="213" w:name="_Toc510215161"/>
      <w:bookmarkStart w:id="214" w:name="_Toc510529765"/>
      <w:bookmarkStart w:id="215" w:name="_Toc510530430"/>
      <w:r>
        <w:rPr>
          <w:rFonts w:ascii="仿宋_GB2312" w:eastAsia="仿宋_GB2312" w:hAnsi="宋体" w:hint="eastAsia"/>
          <w:b/>
          <w:sz w:val="28"/>
        </w:rPr>
        <w:t>二、指导教师对文献综述和开题报告的具体要求：</w:t>
      </w:r>
      <w:bookmarkEnd w:id="212"/>
      <w:bookmarkEnd w:id="213"/>
      <w:bookmarkEnd w:id="214"/>
      <w:bookmarkEnd w:id="215"/>
    </w:p>
    <w:p w:rsidR="00635CDE" w:rsidRDefault="00BB30A3" w:rsidP="00635CDE">
      <w:pPr>
        <w:ind w:left="540"/>
        <w:rPr>
          <w:rFonts w:ascii="华文仿宋" w:eastAsia="华文仿宋" w:hAnsi="宋体"/>
          <w:b/>
          <w:sz w:val="28"/>
        </w:rPr>
      </w:pPr>
      <w:r w:rsidRPr="00BB30A3">
        <w:rPr>
          <w:noProof/>
        </w:rPr>
        <w:pict>
          <v:shape id="圆角矩形标注 21" o:spid="_x0000_s1457" type="#_x0000_t62" style="position:absolute;left:0;text-align:left;margin-left:233.05pt;margin-top:24.05pt;width:148.5pt;height:7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" adj="1149,-11354" strokecolor="red">
            <v:textbox>
              <w:txbxContent>
                <w:p w:rsidR="00635CDE" w:rsidRDefault="00635CDE" w:rsidP="00635CDE">
                  <w:r>
                    <w:rPr>
                      <w:rFonts w:hint="eastAsia"/>
                      <w:sz w:val="18"/>
                      <w:szCs w:val="18"/>
                    </w:rPr>
                    <w:t>文献综述和开题报告的具体内容要求</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对论文文献综述、开题报告加以具体的要求，并签字。</w:t>
                  </w:r>
                </w:p>
              </w:txbxContent>
            </v:textbox>
          </v:shape>
        </w:pict>
      </w: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ind w:firstLineChars="2214" w:firstLine="5319"/>
        <w:rPr>
          <w:rFonts w:eastAsia="华文仿宋"/>
          <w:b/>
          <w:sz w:val="24"/>
          <w:u w:val="wave"/>
        </w:rPr>
      </w:pPr>
      <w:r>
        <w:rPr>
          <w:rFonts w:eastAsia="华文仿宋" w:hint="eastAsia"/>
          <w:b/>
          <w:sz w:val="24"/>
        </w:rPr>
        <w:t>指导教师（签名）</w:t>
      </w:r>
      <w:r>
        <w:rPr>
          <w:rFonts w:eastAsia="华文仿宋" w:hint="eastAsia"/>
          <w:b/>
          <w:sz w:val="24"/>
          <w:u w:val="wave"/>
        </w:rPr>
        <w:t xml:space="preserve">          </w:t>
      </w:r>
    </w:p>
    <w:p w:rsidR="00635CDE" w:rsidRDefault="00635CDE" w:rsidP="00635CDE">
      <w:pPr>
        <w:ind w:firstLineChars="2520" w:firstLine="6054"/>
        <w:rPr>
          <w:rFonts w:eastAsia="华文仿宋"/>
          <w:b/>
          <w:sz w:val="24"/>
        </w:rPr>
        <w:sectPr w:rsidR="00635CDE" w:rsidSect="00635CDE">
          <w:headerReference w:type="even" r:id="rId70"/>
          <w:headerReference w:type="default" r:id="rId71"/>
          <w:footerReference w:type="default" r:id="rId72"/>
          <w:type w:val="evenPage"/>
          <w:pgSz w:w="11906" w:h="16838"/>
          <w:pgMar w:top="1440" w:right="1797" w:bottom="1440" w:left="1797" w:header="1134" w:footer="680" w:gutter="0"/>
          <w:pgNumType w:fmt="upperRoman" w:start="1"/>
          <w:cols w:space="720"/>
          <w:docGrid w:linePitch="312"/>
        </w:sectPr>
      </w:pPr>
      <w:r>
        <w:rPr>
          <w:rFonts w:eastAsia="华文仿宋"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p w:rsidR="00635CDE" w:rsidRPr="005F5749" w:rsidRDefault="00635CDE" w:rsidP="00635CDE">
      <w:pPr>
        <w:pStyle w:val="ae"/>
        <w:spacing w:before="120" w:after="120" w:line="360" w:lineRule="auto"/>
        <w:ind w:left="0"/>
        <w:rPr>
          <w:rFonts w:ascii="仿宋" w:eastAsia="仿宋" w:hAnsi="仿宋"/>
          <w:b/>
          <w:sz w:val="32"/>
          <w:szCs w:val="32"/>
        </w:rPr>
      </w:pPr>
      <w:bookmarkStart w:id="216" w:name="_Toc510529766"/>
      <w:bookmarkStart w:id="217" w:name="_Toc510530431"/>
      <w:r w:rsidRPr="005F5749">
        <w:rPr>
          <w:rFonts w:ascii="仿宋" w:eastAsia="仿宋" w:hAnsi="仿宋" w:hint="eastAsia"/>
          <w:b/>
          <w:sz w:val="32"/>
          <w:szCs w:val="32"/>
        </w:rPr>
        <w:lastRenderedPageBreak/>
        <w:t>目</w:t>
      </w:r>
      <w:r w:rsidRPr="005F5749">
        <w:rPr>
          <w:rFonts w:ascii="仿宋" w:eastAsia="仿宋" w:hAnsi="仿宋"/>
          <w:b/>
          <w:sz w:val="32"/>
          <w:szCs w:val="32"/>
        </w:rPr>
        <w:t xml:space="preserve">  </w:t>
      </w:r>
      <w:r w:rsidRPr="005F5749">
        <w:rPr>
          <w:rFonts w:ascii="仿宋" w:eastAsia="仿宋" w:hAnsi="仿宋" w:hint="eastAsia"/>
          <w:b/>
          <w:sz w:val="32"/>
          <w:szCs w:val="32"/>
        </w:rPr>
        <w:t xml:space="preserve"> 录</w:t>
      </w:r>
      <w:bookmarkEnd w:id="216"/>
      <w:bookmarkEnd w:id="217"/>
    </w:p>
    <w:p w:rsidR="00635CDE" w:rsidRPr="00635CDE" w:rsidRDefault="00BB30A3" w:rsidP="00635CDE">
      <w:pPr>
        <w:pStyle w:val="10"/>
        <w:spacing w:line="360" w:lineRule="auto"/>
        <w:rPr>
          <w:rFonts w:ascii="Times New Roman" w:hAnsi="Times New Roman"/>
          <w:kern w:val="2"/>
          <w:szCs w:val="22"/>
        </w:rPr>
      </w:pPr>
      <w:r w:rsidRPr="00BB30A3">
        <w:rPr>
          <w:rFonts w:ascii="Times New Roman" w:hAnsi="Times New Roman"/>
        </w:rPr>
        <w:fldChar w:fldCharType="begin"/>
      </w:r>
      <w:r w:rsidR="00635CDE" w:rsidRPr="00635CDE">
        <w:rPr>
          <w:rFonts w:ascii="Times New Roman" w:hAnsi="Times New Roman"/>
        </w:rPr>
        <w:instrText xml:space="preserve"> TOC \o "1-3" \h \z \u </w:instrText>
      </w:r>
      <w:r w:rsidRPr="00BB30A3">
        <w:rPr>
          <w:rFonts w:ascii="Times New Roman" w:hAnsi="Times New Roman"/>
        </w:rPr>
        <w:fldChar w:fldCharType="separate"/>
      </w:r>
      <w:hyperlink w:anchor="_Toc510530430" w:history="1">
        <w:r w:rsidR="00635CDE" w:rsidRPr="00635CDE">
          <w:rPr>
            <w:rStyle w:val="afc"/>
            <w:rFonts w:ascii="Times New Roman" w:hAnsi="Times New Roman"/>
          </w:rPr>
          <w:t>指导教师对文献</w:t>
        </w:r>
        <w:r w:rsidR="00635CDE">
          <w:rPr>
            <w:rStyle w:val="afc"/>
            <w:rFonts w:ascii="Times New Roman" w:hAnsi="Times New Roman"/>
          </w:rPr>
          <w:t>综述和开题报告的具体要求</w:t>
        </w:r>
        <w:r w:rsidR="00635CDE" w:rsidRPr="00635CDE">
          <w:rPr>
            <w:rFonts w:ascii="Times New Roman" w:hAnsi="Times New Roman"/>
            <w:webHidden/>
          </w:rPr>
          <w:tab/>
        </w:r>
        <w:r w:rsidR="00635CDE" w:rsidRPr="00635CDE">
          <w:rPr>
            <w:rFonts w:ascii="Times New Roman" w:hAnsi="Times New Roman" w:hint="eastAsia"/>
          </w:rPr>
          <w:t>（可不编页码）</w:t>
        </w:r>
      </w:hyperlink>
    </w:p>
    <w:p w:rsidR="00635CDE" w:rsidRPr="00635CDE" w:rsidRDefault="00BB30A3" w:rsidP="00635CDE">
      <w:pPr>
        <w:pStyle w:val="10"/>
        <w:spacing w:line="360" w:lineRule="auto"/>
        <w:rPr>
          <w:rFonts w:ascii="Times New Roman" w:hAnsi="Times New Roman"/>
          <w:kern w:val="2"/>
          <w:szCs w:val="22"/>
        </w:rPr>
      </w:pPr>
      <w:hyperlink w:anchor="_Toc510530431" w:history="1">
        <w:r w:rsidR="00635CDE" w:rsidRPr="00635CDE">
          <w:rPr>
            <w:rStyle w:val="afc"/>
            <w:rFonts w:ascii="Times New Roman" w:hAnsi="Times New Roman"/>
          </w:rPr>
          <w:t>目录</w:t>
        </w:r>
        <w:r w:rsidR="00635CDE" w:rsidRPr="00635CDE">
          <w:rPr>
            <w:rFonts w:ascii="Times New Roman" w:hAnsi="Times New Roman"/>
            <w:webHidden/>
          </w:rPr>
          <w:tab/>
        </w:r>
        <w:r w:rsidRPr="00635CDE">
          <w:rPr>
            <w:rFonts w:ascii="Times New Roman" w:hAnsi="Times New Roman"/>
            <w:webHidden/>
          </w:rPr>
          <w:fldChar w:fldCharType="begin"/>
        </w:r>
        <w:r w:rsidR="00635CDE" w:rsidRPr="00635CDE">
          <w:rPr>
            <w:rFonts w:ascii="Times New Roman" w:hAnsi="Times New Roman"/>
            <w:webHidden/>
          </w:rPr>
          <w:instrText xml:space="preserve"> PAGEREF _Toc510530431 \h </w:instrText>
        </w:r>
        <w:r w:rsidRPr="00635CDE">
          <w:rPr>
            <w:rFonts w:ascii="Times New Roman" w:hAnsi="Times New Roman"/>
            <w:webHidden/>
          </w:rPr>
        </w:r>
        <w:r w:rsidRPr="00635CDE">
          <w:rPr>
            <w:rFonts w:ascii="Times New Roman" w:hAnsi="Times New Roman"/>
            <w:webHidden/>
          </w:rPr>
          <w:fldChar w:fldCharType="separate"/>
        </w:r>
        <w:r w:rsidR="00CE1BE5">
          <w:rPr>
            <w:rFonts w:ascii="Times New Roman" w:hAnsi="Times New Roman"/>
            <w:webHidden/>
          </w:rPr>
          <w:t>I</w:t>
        </w:r>
        <w:r w:rsidRPr="00635CDE">
          <w:rPr>
            <w:rFonts w:ascii="Times New Roman" w:hAnsi="Times New Roman"/>
            <w:webHidden/>
          </w:rPr>
          <w:fldChar w:fldCharType="end"/>
        </w:r>
      </w:hyperlink>
    </w:p>
    <w:p w:rsidR="00635CDE" w:rsidRPr="00635CDE" w:rsidRDefault="00BB30A3" w:rsidP="00635CDE">
      <w:pPr>
        <w:pStyle w:val="10"/>
        <w:spacing w:line="360" w:lineRule="auto"/>
        <w:rPr>
          <w:rFonts w:ascii="Times New Roman" w:hAnsi="Times New Roman"/>
          <w:kern w:val="2"/>
          <w:szCs w:val="22"/>
        </w:rPr>
      </w:pPr>
      <w:hyperlink w:anchor="_Toc510530432" w:history="1">
        <w:r w:rsidR="00635CDE" w:rsidRPr="00635CDE">
          <w:rPr>
            <w:rStyle w:val="afc"/>
            <w:rFonts w:ascii="Times New Roman" w:hAnsi="Times New Roman"/>
          </w:rPr>
          <w:t>一、</w:t>
        </w:r>
        <w:r w:rsidR="00635CDE" w:rsidRPr="00635CDE">
          <w:rPr>
            <w:rStyle w:val="afc"/>
            <w:rFonts w:ascii="Times New Roman" w:hAnsi="Times New Roman"/>
            <w:bCs/>
            <w:kern w:val="44"/>
          </w:rPr>
          <w:t>文献综述</w:t>
        </w:r>
        <w:r w:rsidR="00635CDE" w:rsidRPr="00635CDE">
          <w:rPr>
            <w:rFonts w:ascii="Times New Roman" w:hAnsi="Times New Roman"/>
            <w:webHidden/>
          </w:rPr>
          <w:tab/>
        </w:r>
        <w:r w:rsidRPr="00635CDE">
          <w:rPr>
            <w:rFonts w:ascii="Times New Roman" w:hAnsi="Times New Roman"/>
            <w:webHidden/>
          </w:rPr>
          <w:fldChar w:fldCharType="begin"/>
        </w:r>
        <w:r w:rsidR="00635CDE" w:rsidRPr="00635CDE">
          <w:rPr>
            <w:rFonts w:ascii="Times New Roman" w:hAnsi="Times New Roman"/>
            <w:webHidden/>
          </w:rPr>
          <w:instrText xml:space="preserve"> PAGEREF _Toc510530432 \h </w:instrText>
        </w:r>
        <w:r w:rsidRPr="00635CDE">
          <w:rPr>
            <w:rFonts w:ascii="Times New Roman" w:hAnsi="Times New Roman"/>
            <w:webHidden/>
          </w:rPr>
        </w:r>
        <w:r w:rsidRPr="00635CDE">
          <w:rPr>
            <w:rFonts w:ascii="Times New Roman" w:hAnsi="Times New Roman"/>
            <w:webHidden/>
          </w:rPr>
          <w:fldChar w:fldCharType="separate"/>
        </w:r>
        <w:r w:rsidR="00CE1BE5">
          <w:rPr>
            <w:rFonts w:ascii="Times New Roman" w:hAnsi="Times New Roman"/>
            <w:webHidden/>
          </w:rPr>
          <w:t>1</w:t>
        </w:r>
        <w:r w:rsidRPr="00635CDE">
          <w:rPr>
            <w:rFonts w:ascii="Times New Roman" w:hAnsi="Times New Roman"/>
            <w:webHidden/>
          </w:rPr>
          <w:fldChar w:fldCharType="end"/>
        </w:r>
      </w:hyperlink>
    </w:p>
    <w:p w:rsidR="00635CDE" w:rsidRPr="00635CDE" w:rsidRDefault="00BB30A3" w:rsidP="00A6493C">
      <w:pPr>
        <w:pStyle w:val="21"/>
        <w:ind w:firstLineChars="100" w:firstLine="210"/>
        <w:rPr>
          <w:rFonts w:eastAsia="仿宋"/>
          <w:noProof/>
          <w:sz w:val="24"/>
          <w:szCs w:val="22"/>
        </w:rPr>
      </w:pPr>
      <w:hyperlink w:anchor="_Toc510530433" w:history="1">
        <w:r w:rsidR="00635CDE" w:rsidRPr="00635CDE">
          <w:rPr>
            <w:rStyle w:val="afc"/>
            <w:rFonts w:eastAsia="仿宋"/>
            <w:noProof/>
            <w:sz w:val="24"/>
          </w:rPr>
          <w:t>1</w:t>
        </w:r>
        <w:r w:rsidR="00635CDE" w:rsidRPr="00635CDE">
          <w:rPr>
            <w:rStyle w:val="afc"/>
            <w:rFonts w:eastAsia="仿宋"/>
            <w:noProof/>
            <w:sz w:val="24"/>
          </w:rPr>
          <w:t>从</w:t>
        </w:r>
        <w:r w:rsidR="00635CDE" w:rsidRPr="00635CDE">
          <w:rPr>
            <w:rStyle w:val="afc"/>
            <w:rFonts w:eastAsia="仿宋"/>
            <w:noProof/>
            <w:sz w:val="24"/>
          </w:rPr>
          <w:t>Ricardo</w:t>
        </w:r>
        <w:r w:rsidR="00635CDE" w:rsidRPr="00635CDE">
          <w:rPr>
            <w:rStyle w:val="afc"/>
            <w:rFonts w:eastAsia="仿宋"/>
            <w:noProof/>
            <w:sz w:val="24"/>
          </w:rPr>
          <w:t>比较优势到制度性比较优势</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_Toc510530433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BB30A3" w:rsidP="00A6493C">
      <w:pPr>
        <w:pStyle w:val="21"/>
        <w:ind w:firstLineChars="100" w:firstLine="210"/>
        <w:rPr>
          <w:rFonts w:eastAsia="仿宋"/>
          <w:noProof/>
          <w:sz w:val="24"/>
          <w:szCs w:val="22"/>
        </w:rPr>
      </w:pPr>
      <w:hyperlink w:anchor="_Toc510530434" w:history="1">
        <w:r w:rsidR="00635CDE" w:rsidRPr="00635CDE">
          <w:rPr>
            <w:rStyle w:val="afc"/>
            <w:rFonts w:eastAsia="仿宋"/>
            <w:noProof/>
            <w:sz w:val="24"/>
          </w:rPr>
          <w:t>2</w:t>
        </w:r>
        <w:r w:rsidR="00635CDE" w:rsidRPr="00635CDE">
          <w:rPr>
            <w:rStyle w:val="afc"/>
            <w:rFonts w:eastAsia="仿宋"/>
            <w:noProof/>
            <w:sz w:val="24"/>
          </w:rPr>
          <w:t>制度对比较优势的影响：理论与经验研究</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_Toc510530434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BB30A3" w:rsidP="00A6493C">
      <w:pPr>
        <w:pStyle w:val="21"/>
        <w:ind w:firstLineChars="100" w:firstLine="210"/>
        <w:rPr>
          <w:rFonts w:eastAsia="仿宋"/>
          <w:noProof/>
          <w:sz w:val="24"/>
          <w:szCs w:val="22"/>
        </w:rPr>
      </w:pPr>
      <w:hyperlink w:anchor="_Toc510530435" w:history="1">
        <w:r w:rsidR="00635CDE" w:rsidRPr="00635CDE">
          <w:rPr>
            <w:rStyle w:val="afc"/>
            <w:rFonts w:eastAsia="仿宋"/>
            <w:noProof/>
            <w:sz w:val="24"/>
          </w:rPr>
          <w:t>3</w:t>
        </w:r>
        <w:r w:rsidR="00635CDE" w:rsidRPr="00635CDE">
          <w:rPr>
            <w:rStyle w:val="afc"/>
            <w:rFonts w:eastAsia="仿宋"/>
            <w:noProof/>
            <w:sz w:val="24"/>
          </w:rPr>
          <w:t>对非正式制度的考察</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_Toc510530435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BB30A3" w:rsidP="00A6493C">
      <w:pPr>
        <w:pStyle w:val="21"/>
        <w:ind w:firstLineChars="100" w:firstLine="210"/>
        <w:rPr>
          <w:rFonts w:eastAsia="仿宋"/>
          <w:noProof/>
          <w:sz w:val="24"/>
          <w:szCs w:val="22"/>
        </w:rPr>
      </w:pPr>
      <w:hyperlink w:anchor="_Toc510530436" w:history="1">
        <w:r w:rsidR="00635CDE" w:rsidRPr="00635CDE">
          <w:rPr>
            <w:rStyle w:val="afc"/>
            <w:rFonts w:eastAsia="仿宋"/>
            <w:noProof/>
            <w:sz w:val="24"/>
          </w:rPr>
          <w:t xml:space="preserve">4 </w:t>
        </w:r>
        <w:r w:rsidR="00635CDE" w:rsidRPr="00635CDE">
          <w:rPr>
            <w:rStyle w:val="afc"/>
            <w:rFonts w:eastAsia="仿宋"/>
            <w:noProof/>
            <w:sz w:val="24"/>
          </w:rPr>
          <w:t>总结</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_Toc510530436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BB30A3" w:rsidP="00A6493C">
      <w:pPr>
        <w:pStyle w:val="21"/>
        <w:ind w:firstLineChars="100" w:firstLine="210"/>
        <w:rPr>
          <w:rFonts w:eastAsia="仿宋"/>
          <w:noProof/>
          <w:sz w:val="24"/>
          <w:szCs w:val="22"/>
        </w:rPr>
      </w:pPr>
      <w:hyperlink w:anchor="_Toc510530437" w:history="1">
        <w:r w:rsidR="00635CDE" w:rsidRPr="00635CDE">
          <w:rPr>
            <w:rStyle w:val="afc"/>
            <w:rFonts w:eastAsia="仿宋"/>
            <w:noProof/>
            <w:sz w:val="24"/>
          </w:rPr>
          <w:t xml:space="preserve">5 </w:t>
        </w:r>
        <w:r w:rsidR="00635CDE" w:rsidRPr="00635CDE">
          <w:rPr>
            <w:rStyle w:val="afc"/>
            <w:rFonts w:eastAsia="仿宋"/>
            <w:noProof/>
            <w:sz w:val="24"/>
          </w:rPr>
          <w:t>参考文献</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_Toc510530437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1</w:t>
        </w:r>
        <w:r w:rsidRPr="00635CDE">
          <w:rPr>
            <w:rFonts w:eastAsia="仿宋"/>
            <w:noProof/>
            <w:webHidden/>
            <w:sz w:val="24"/>
          </w:rPr>
          <w:fldChar w:fldCharType="end"/>
        </w:r>
      </w:hyperlink>
    </w:p>
    <w:p w:rsidR="00635CDE" w:rsidRPr="00635CDE" w:rsidRDefault="00BB30A3" w:rsidP="00635CDE">
      <w:pPr>
        <w:pStyle w:val="10"/>
        <w:spacing w:line="360" w:lineRule="auto"/>
        <w:rPr>
          <w:rFonts w:ascii="Times New Roman" w:hAnsi="Times New Roman"/>
          <w:kern w:val="2"/>
          <w:szCs w:val="22"/>
        </w:rPr>
      </w:pPr>
      <w:hyperlink w:anchor="_Toc510530438" w:history="1">
        <w:r w:rsidR="00635CDE" w:rsidRPr="00635CDE">
          <w:rPr>
            <w:rStyle w:val="afc"/>
            <w:rFonts w:ascii="Times New Roman" w:hAnsi="Times New Roman"/>
          </w:rPr>
          <w:t>二、开题报告</w:t>
        </w:r>
        <w:r w:rsidR="00635CDE" w:rsidRPr="00635CDE">
          <w:rPr>
            <w:rFonts w:ascii="Times New Roman" w:hAnsi="Times New Roman"/>
            <w:webHidden/>
          </w:rPr>
          <w:tab/>
        </w:r>
        <w:r w:rsidRPr="00635CDE">
          <w:rPr>
            <w:rFonts w:ascii="Times New Roman" w:hAnsi="Times New Roman"/>
            <w:webHidden/>
          </w:rPr>
          <w:fldChar w:fldCharType="begin"/>
        </w:r>
        <w:r w:rsidR="00635CDE" w:rsidRPr="00635CDE">
          <w:rPr>
            <w:rFonts w:ascii="Times New Roman" w:hAnsi="Times New Roman"/>
            <w:webHidden/>
          </w:rPr>
          <w:instrText xml:space="preserve"> PAGEREF _Toc510530438 \h </w:instrText>
        </w:r>
        <w:r w:rsidRPr="00635CDE">
          <w:rPr>
            <w:rFonts w:ascii="Times New Roman" w:hAnsi="Times New Roman"/>
            <w:webHidden/>
          </w:rPr>
        </w:r>
        <w:r w:rsidRPr="00635CDE">
          <w:rPr>
            <w:rFonts w:ascii="Times New Roman" w:hAnsi="Times New Roman"/>
            <w:webHidden/>
          </w:rPr>
          <w:fldChar w:fldCharType="separate"/>
        </w:r>
        <w:r w:rsidR="00CE1BE5">
          <w:rPr>
            <w:rFonts w:ascii="Times New Roman" w:hAnsi="Times New Roman"/>
            <w:webHidden/>
          </w:rPr>
          <w:t>2</w:t>
        </w:r>
        <w:r w:rsidRPr="00635CDE">
          <w:rPr>
            <w:rFonts w:ascii="Times New Roman" w:hAnsi="Times New Roman"/>
            <w:webHidden/>
          </w:rPr>
          <w:fldChar w:fldCharType="end"/>
        </w:r>
      </w:hyperlink>
    </w:p>
    <w:p w:rsidR="00635CDE" w:rsidRPr="00635CDE" w:rsidRDefault="00BB30A3" w:rsidP="00A6493C">
      <w:pPr>
        <w:pStyle w:val="21"/>
        <w:ind w:firstLineChars="100" w:firstLine="210"/>
        <w:rPr>
          <w:rFonts w:eastAsia="仿宋"/>
          <w:noProof/>
          <w:sz w:val="24"/>
          <w:szCs w:val="22"/>
        </w:rPr>
      </w:pPr>
      <w:hyperlink w:anchor="_Toc510530439" w:history="1">
        <w:r w:rsidR="00635CDE" w:rsidRPr="00635CDE">
          <w:rPr>
            <w:rStyle w:val="afc"/>
            <w:rFonts w:eastAsia="仿宋"/>
            <w:noProof/>
            <w:sz w:val="24"/>
          </w:rPr>
          <w:t xml:space="preserve">1 </w:t>
        </w:r>
        <w:r w:rsidR="00635CDE" w:rsidRPr="00635CDE">
          <w:rPr>
            <w:rStyle w:val="afc"/>
            <w:rFonts w:eastAsia="仿宋"/>
            <w:noProof/>
            <w:sz w:val="24"/>
          </w:rPr>
          <w:t>选题背景</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_Toc510530439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2</w:t>
        </w:r>
        <w:r w:rsidRPr="00635CDE">
          <w:rPr>
            <w:rFonts w:eastAsia="仿宋"/>
            <w:noProof/>
            <w:webHidden/>
            <w:sz w:val="24"/>
          </w:rPr>
          <w:fldChar w:fldCharType="end"/>
        </w:r>
      </w:hyperlink>
    </w:p>
    <w:p w:rsidR="00635CDE" w:rsidRPr="00635CDE" w:rsidRDefault="00BB30A3" w:rsidP="00A6493C">
      <w:pPr>
        <w:pStyle w:val="21"/>
        <w:ind w:firstLineChars="100" w:firstLine="210"/>
        <w:rPr>
          <w:rFonts w:eastAsia="仿宋"/>
          <w:noProof/>
          <w:sz w:val="24"/>
          <w:szCs w:val="22"/>
        </w:rPr>
      </w:pPr>
      <w:hyperlink w:anchor="_Toc510530440" w:history="1">
        <w:r w:rsidR="00635CDE" w:rsidRPr="00635CDE">
          <w:rPr>
            <w:rStyle w:val="afc"/>
            <w:rFonts w:eastAsia="仿宋"/>
            <w:noProof/>
            <w:sz w:val="24"/>
          </w:rPr>
          <w:t xml:space="preserve">2 </w:t>
        </w:r>
        <w:r w:rsidR="00635CDE" w:rsidRPr="00635CDE">
          <w:rPr>
            <w:rStyle w:val="afc"/>
            <w:rFonts w:eastAsia="仿宋"/>
            <w:noProof/>
            <w:sz w:val="24"/>
          </w:rPr>
          <w:t>研究目的及意义</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_Toc510530440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2</w:t>
        </w:r>
        <w:r w:rsidRPr="00635CDE">
          <w:rPr>
            <w:rFonts w:eastAsia="仿宋"/>
            <w:noProof/>
            <w:webHidden/>
            <w:sz w:val="24"/>
          </w:rPr>
          <w:fldChar w:fldCharType="end"/>
        </w:r>
      </w:hyperlink>
    </w:p>
    <w:p w:rsidR="00635CDE" w:rsidRPr="00635CDE" w:rsidRDefault="00BB30A3" w:rsidP="00A6493C">
      <w:pPr>
        <w:pStyle w:val="21"/>
        <w:ind w:firstLineChars="100" w:firstLine="210"/>
        <w:rPr>
          <w:rFonts w:eastAsia="仿宋"/>
          <w:noProof/>
          <w:sz w:val="24"/>
          <w:szCs w:val="22"/>
        </w:rPr>
      </w:pPr>
      <w:hyperlink w:anchor="_Toc510530441" w:history="1">
        <w:r w:rsidR="00635CDE" w:rsidRPr="00635CDE">
          <w:rPr>
            <w:rStyle w:val="afc"/>
            <w:rFonts w:eastAsia="仿宋"/>
            <w:noProof/>
            <w:sz w:val="24"/>
          </w:rPr>
          <w:t xml:space="preserve">3 </w:t>
        </w:r>
        <w:r w:rsidR="00635CDE" w:rsidRPr="00635CDE">
          <w:rPr>
            <w:rStyle w:val="afc"/>
            <w:rFonts w:eastAsia="仿宋"/>
            <w:noProof/>
            <w:sz w:val="24"/>
          </w:rPr>
          <w:t>国内外研究评述</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_Toc510530441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2</w:t>
        </w:r>
        <w:r w:rsidRPr="00635CDE">
          <w:rPr>
            <w:rFonts w:eastAsia="仿宋"/>
            <w:noProof/>
            <w:webHidden/>
            <w:sz w:val="24"/>
          </w:rPr>
          <w:fldChar w:fldCharType="end"/>
        </w:r>
      </w:hyperlink>
    </w:p>
    <w:p w:rsidR="00635CDE" w:rsidRPr="00635CDE" w:rsidRDefault="00BB30A3" w:rsidP="00A6493C">
      <w:pPr>
        <w:pStyle w:val="21"/>
        <w:ind w:firstLineChars="200" w:firstLine="420"/>
        <w:rPr>
          <w:rFonts w:eastAsia="仿宋"/>
          <w:noProof/>
          <w:sz w:val="24"/>
          <w:szCs w:val="22"/>
        </w:rPr>
      </w:pPr>
      <w:hyperlink w:anchor="_Toc510530442" w:history="1">
        <w:r w:rsidR="00635CDE" w:rsidRPr="00635CDE">
          <w:rPr>
            <w:rStyle w:val="afc"/>
            <w:rFonts w:eastAsia="仿宋"/>
            <w:noProof/>
            <w:sz w:val="24"/>
          </w:rPr>
          <w:t xml:space="preserve">3.1 </w:t>
        </w:r>
        <w:r w:rsidR="00635CDE" w:rsidRPr="00635CDE">
          <w:rPr>
            <w:rStyle w:val="afc"/>
            <w:rFonts w:eastAsia="仿宋"/>
            <w:noProof/>
            <w:sz w:val="24"/>
          </w:rPr>
          <w:t>从</w:t>
        </w:r>
        <w:r w:rsidR="00635CDE" w:rsidRPr="00635CDE">
          <w:rPr>
            <w:rStyle w:val="afc"/>
            <w:rFonts w:eastAsia="仿宋"/>
            <w:noProof/>
            <w:sz w:val="24"/>
          </w:rPr>
          <w:t>Ricardo</w:t>
        </w:r>
        <w:r w:rsidR="00635CDE" w:rsidRPr="00635CDE">
          <w:rPr>
            <w:rStyle w:val="afc"/>
            <w:rFonts w:eastAsia="仿宋"/>
            <w:noProof/>
            <w:sz w:val="24"/>
          </w:rPr>
          <w:t>比较优势到制度性比较优势</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_Toc510530442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2</w:t>
        </w:r>
        <w:r w:rsidRPr="00635CDE">
          <w:rPr>
            <w:rFonts w:eastAsia="仿宋"/>
            <w:noProof/>
            <w:webHidden/>
            <w:sz w:val="24"/>
          </w:rPr>
          <w:fldChar w:fldCharType="end"/>
        </w:r>
      </w:hyperlink>
    </w:p>
    <w:p w:rsidR="00635CDE" w:rsidRPr="00635CDE" w:rsidRDefault="00BB30A3" w:rsidP="00A6493C">
      <w:pPr>
        <w:pStyle w:val="21"/>
        <w:ind w:firstLineChars="200" w:firstLine="420"/>
        <w:rPr>
          <w:rFonts w:eastAsia="仿宋"/>
          <w:noProof/>
          <w:sz w:val="24"/>
          <w:szCs w:val="22"/>
        </w:rPr>
      </w:pPr>
      <w:hyperlink w:anchor="_Toc510530443" w:history="1">
        <w:r w:rsidR="00635CDE" w:rsidRPr="00635CDE">
          <w:rPr>
            <w:rStyle w:val="afc"/>
            <w:rFonts w:eastAsia="仿宋"/>
            <w:noProof/>
            <w:sz w:val="24"/>
          </w:rPr>
          <w:t xml:space="preserve">3.2 </w:t>
        </w:r>
        <w:r w:rsidR="00635CDE" w:rsidRPr="00635CDE">
          <w:rPr>
            <w:rStyle w:val="afc"/>
            <w:rFonts w:eastAsia="仿宋"/>
            <w:noProof/>
            <w:sz w:val="24"/>
          </w:rPr>
          <w:t>制度对比较优势的影响：理论与经验研究</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_Toc510530443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3</w:t>
        </w:r>
        <w:r w:rsidRPr="00635CDE">
          <w:rPr>
            <w:rFonts w:eastAsia="仿宋"/>
            <w:noProof/>
            <w:webHidden/>
            <w:sz w:val="24"/>
          </w:rPr>
          <w:fldChar w:fldCharType="end"/>
        </w:r>
      </w:hyperlink>
    </w:p>
    <w:p w:rsidR="00635CDE" w:rsidRPr="00635CDE" w:rsidRDefault="00BB30A3" w:rsidP="00A6493C">
      <w:pPr>
        <w:pStyle w:val="21"/>
        <w:ind w:firstLineChars="200" w:firstLine="420"/>
        <w:rPr>
          <w:rFonts w:eastAsia="仿宋"/>
          <w:noProof/>
          <w:sz w:val="24"/>
          <w:szCs w:val="22"/>
        </w:rPr>
      </w:pPr>
      <w:hyperlink w:anchor="_Toc510530444" w:history="1">
        <w:r w:rsidR="00635CDE" w:rsidRPr="00635CDE">
          <w:rPr>
            <w:rStyle w:val="afc"/>
            <w:rFonts w:eastAsia="仿宋"/>
            <w:noProof/>
            <w:sz w:val="24"/>
          </w:rPr>
          <w:t xml:space="preserve">3.3 </w:t>
        </w:r>
        <w:r w:rsidR="00635CDE" w:rsidRPr="00635CDE">
          <w:rPr>
            <w:rStyle w:val="afc"/>
            <w:rFonts w:eastAsia="仿宋"/>
            <w:noProof/>
            <w:sz w:val="24"/>
          </w:rPr>
          <w:t>对非正式制度的考察</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_Toc510530444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3</w:t>
        </w:r>
        <w:r w:rsidRPr="00635CDE">
          <w:rPr>
            <w:rFonts w:eastAsia="仿宋"/>
            <w:noProof/>
            <w:webHidden/>
            <w:sz w:val="24"/>
          </w:rPr>
          <w:fldChar w:fldCharType="end"/>
        </w:r>
      </w:hyperlink>
    </w:p>
    <w:p w:rsidR="00635CDE" w:rsidRPr="00635CDE" w:rsidRDefault="00BB30A3" w:rsidP="00A6493C">
      <w:pPr>
        <w:pStyle w:val="21"/>
        <w:ind w:firstLineChars="200" w:firstLine="420"/>
        <w:rPr>
          <w:rFonts w:eastAsia="仿宋"/>
          <w:noProof/>
          <w:sz w:val="24"/>
          <w:szCs w:val="22"/>
        </w:rPr>
      </w:pPr>
      <w:hyperlink w:anchor="_Toc510530445" w:history="1">
        <w:r w:rsidR="00635CDE" w:rsidRPr="00635CDE">
          <w:rPr>
            <w:rStyle w:val="afc"/>
            <w:rFonts w:eastAsia="仿宋"/>
            <w:noProof/>
            <w:sz w:val="24"/>
          </w:rPr>
          <w:t xml:space="preserve">3.4 </w:t>
        </w:r>
        <w:r w:rsidR="00635CDE" w:rsidRPr="00635CDE">
          <w:rPr>
            <w:rStyle w:val="afc"/>
            <w:rFonts w:eastAsia="仿宋"/>
            <w:noProof/>
            <w:sz w:val="24"/>
          </w:rPr>
          <w:t>总结</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_Toc510530445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3</w:t>
        </w:r>
        <w:r w:rsidRPr="00635CDE">
          <w:rPr>
            <w:rFonts w:eastAsia="仿宋"/>
            <w:noProof/>
            <w:webHidden/>
            <w:sz w:val="24"/>
          </w:rPr>
          <w:fldChar w:fldCharType="end"/>
        </w:r>
      </w:hyperlink>
    </w:p>
    <w:p w:rsidR="00635CDE" w:rsidRPr="00635CDE" w:rsidRDefault="00BB30A3" w:rsidP="00A6493C">
      <w:pPr>
        <w:pStyle w:val="21"/>
        <w:ind w:firstLineChars="100" w:firstLine="210"/>
        <w:rPr>
          <w:rFonts w:eastAsia="仿宋"/>
          <w:noProof/>
          <w:sz w:val="24"/>
          <w:szCs w:val="22"/>
        </w:rPr>
      </w:pPr>
      <w:hyperlink w:anchor="_Toc510530446" w:history="1">
        <w:r w:rsidR="00635CDE" w:rsidRPr="00635CDE">
          <w:rPr>
            <w:rStyle w:val="afc"/>
            <w:rFonts w:eastAsia="仿宋"/>
            <w:noProof/>
            <w:sz w:val="24"/>
          </w:rPr>
          <w:t xml:space="preserve">4 </w:t>
        </w:r>
        <w:r w:rsidR="00635CDE" w:rsidRPr="00635CDE">
          <w:rPr>
            <w:rStyle w:val="afc"/>
            <w:rFonts w:eastAsia="仿宋"/>
            <w:noProof/>
            <w:sz w:val="24"/>
          </w:rPr>
          <w:t>论文的框架结构和目录</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_Toc510530446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3</w:t>
        </w:r>
        <w:r w:rsidRPr="00635CDE">
          <w:rPr>
            <w:rFonts w:eastAsia="仿宋"/>
            <w:noProof/>
            <w:webHidden/>
            <w:sz w:val="24"/>
          </w:rPr>
          <w:fldChar w:fldCharType="end"/>
        </w:r>
      </w:hyperlink>
    </w:p>
    <w:p w:rsidR="00635CDE" w:rsidRPr="00635CDE" w:rsidRDefault="00BB30A3" w:rsidP="00A6493C">
      <w:pPr>
        <w:pStyle w:val="21"/>
        <w:ind w:firstLineChars="100" w:firstLine="210"/>
        <w:rPr>
          <w:rFonts w:eastAsia="仿宋"/>
          <w:noProof/>
          <w:sz w:val="24"/>
          <w:szCs w:val="22"/>
        </w:rPr>
      </w:pPr>
      <w:hyperlink w:anchor="_Toc510530447" w:history="1">
        <w:r w:rsidR="00635CDE" w:rsidRPr="00635CDE">
          <w:rPr>
            <w:rStyle w:val="afc"/>
            <w:rFonts w:eastAsia="仿宋"/>
            <w:noProof/>
            <w:sz w:val="24"/>
          </w:rPr>
          <w:t xml:space="preserve">5 </w:t>
        </w:r>
        <w:r w:rsidR="00635CDE" w:rsidRPr="00635CDE">
          <w:rPr>
            <w:rStyle w:val="afc"/>
            <w:rFonts w:eastAsia="仿宋"/>
            <w:noProof/>
            <w:sz w:val="24"/>
          </w:rPr>
          <w:t>研究重点、难点与可能的创新</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_Toc510530447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4</w:t>
        </w:r>
        <w:r w:rsidRPr="00635CDE">
          <w:rPr>
            <w:rFonts w:eastAsia="仿宋"/>
            <w:noProof/>
            <w:webHidden/>
            <w:sz w:val="24"/>
          </w:rPr>
          <w:fldChar w:fldCharType="end"/>
        </w:r>
      </w:hyperlink>
    </w:p>
    <w:p w:rsidR="00635CDE" w:rsidRPr="00635CDE" w:rsidRDefault="00BB30A3" w:rsidP="00A6493C">
      <w:pPr>
        <w:pStyle w:val="21"/>
        <w:ind w:firstLineChars="100" w:firstLine="210"/>
        <w:rPr>
          <w:rFonts w:eastAsia="仿宋"/>
          <w:noProof/>
          <w:sz w:val="24"/>
          <w:szCs w:val="22"/>
        </w:rPr>
      </w:pPr>
      <w:hyperlink w:anchor="_Toc510530448" w:history="1">
        <w:r w:rsidR="00635CDE" w:rsidRPr="00635CDE">
          <w:rPr>
            <w:rStyle w:val="afc"/>
            <w:rFonts w:eastAsia="仿宋"/>
            <w:noProof/>
            <w:sz w:val="24"/>
          </w:rPr>
          <w:t xml:space="preserve">6 </w:t>
        </w:r>
        <w:r w:rsidR="00635CDE" w:rsidRPr="00635CDE">
          <w:rPr>
            <w:rStyle w:val="afc"/>
            <w:rFonts w:eastAsia="仿宋"/>
            <w:noProof/>
            <w:sz w:val="24"/>
          </w:rPr>
          <w:t>初步结论和论文可行性</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_Toc510530448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4</w:t>
        </w:r>
        <w:r w:rsidRPr="00635CDE">
          <w:rPr>
            <w:rFonts w:eastAsia="仿宋"/>
            <w:noProof/>
            <w:webHidden/>
            <w:sz w:val="24"/>
          </w:rPr>
          <w:fldChar w:fldCharType="end"/>
        </w:r>
      </w:hyperlink>
    </w:p>
    <w:p w:rsidR="00635CDE" w:rsidRPr="00635CDE" w:rsidRDefault="00BB30A3" w:rsidP="00A6493C">
      <w:pPr>
        <w:pStyle w:val="21"/>
        <w:ind w:firstLineChars="100" w:firstLine="210"/>
        <w:rPr>
          <w:rFonts w:eastAsia="仿宋"/>
          <w:noProof/>
          <w:sz w:val="24"/>
          <w:szCs w:val="22"/>
        </w:rPr>
      </w:pPr>
      <w:hyperlink w:anchor="_Toc510530449" w:history="1">
        <w:r w:rsidR="00635CDE" w:rsidRPr="00635CDE">
          <w:rPr>
            <w:rStyle w:val="afc"/>
            <w:rFonts w:eastAsia="仿宋"/>
            <w:noProof/>
            <w:sz w:val="24"/>
          </w:rPr>
          <w:t xml:space="preserve">7 </w:t>
        </w:r>
        <w:r w:rsidR="00635CDE" w:rsidRPr="00635CDE">
          <w:rPr>
            <w:rStyle w:val="afc"/>
            <w:rFonts w:eastAsia="仿宋"/>
            <w:noProof/>
            <w:sz w:val="24"/>
          </w:rPr>
          <w:t>论文进展计划</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_Toc510530449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4</w:t>
        </w:r>
        <w:r w:rsidRPr="00635CDE">
          <w:rPr>
            <w:rFonts w:eastAsia="仿宋"/>
            <w:noProof/>
            <w:webHidden/>
            <w:sz w:val="24"/>
          </w:rPr>
          <w:fldChar w:fldCharType="end"/>
        </w:r>
      </w:hyperlink>
    </w:p>
    <w:p w:rsidR="00635CDE" w:rsidRPr="00635CDE" w:rsidRDefault="00BB30A3" w:rsidP="00A6493C">
      <w:pPr>
        <w:pStyle w:val="21"/>
        <w:ind w:firstLineChars="100" w:firstLine="210"/>
        <w:rPr>
          <w:rFonts w:eastAsia="仿宋"/>
          <w:noProof/>
          <w:sz w:val="24"/>
          <w:szCs w:val="22"/>
        </w:rPr>
      </w:pPr>
      <w:hyperlink w:anchor="_Toc510530450" w:history="1">
        <w:r w:rsidR="00635CDE" w:rsidRPr="00635CDE">
          <w:rPr>
            <w:rStyle w:val="afc"/>
            <w:rFonts w:eastAsia="仿宋"/>
            <w:noProof/>
            <w:sz w:val="24"/>
          </w:rPr>
          <w:t xml:space="preserve">8 </w:t>
        </w:r>
        <w:r w:rsidR="00635CDE" w:rsidRPr="00635CDE">
          <w:rPr>
            <w:rStyle w:val="afc"/>
            <w:rFonts w:eastAsia="仿宋"/>
            <w:noProof/>
            <w:sz w:val="24"/>
          </w:rPr>
          <w:t>参考文献</w:t>
        </w:r>
        <w:r w:rsidR="00635CDE" w:rsidRPr="00635CDE">
          <w:rPr>
            <w:rFonts w:eastAsia="仿宋"/>
            <w:noProof/>
            <w:webHidden/>
            <w:sz w:val="24"/>
          </w:rPr>
          <w:tab/>
        </w:r>
        <w:r w:rsidRPr="00635CDE">
          <w:rPr>
            <w:rFonts w:eastAsia="仿宋"/>
            <w:noProof/>
            <w:webHidden/>
            <w:sz w:val="24"/>
          </w:rPr>
          <w:fldChar w:fldCharType="begin"/>
        </w:r>
        <w:r w:rsidR="00635CDE" w:rsidRPr="00635CDE">
          <w:rPr>
            <w:rFonts w:eastAsia="仿宋"/>
            <w:noProof/>
            <w:webHidden/>
            <w:sz w:val="24"/>
          </w:rPr>
          <w:instrText xml:space="preserve"> PAGEREF _Toc510530450 \h </w:instrText>
        </w:r>
        <w:r w:rsidRPr="00635CDE">
          <w:rPr>
            <w:rFonts w:eastAsia="仿宋"/>
            <w:noProof/>
            <w:webHidden/>
            <w:sz w:val="24"/>
          </w:rPr>
        </w:r>
        <w:r w:rsidRPr="00635CDE">
          <w:rPr>
            <w:rFonts w:eastAsia="仿宋"/>
            <w:noProof/>
            <w:webHidden/>
            <w:sz w:val="24"/>
          </w:rPr>
          <w:fldChar w:fldCharType="separate"/>
        </w:r>
        <w:r w:rsidR="00CE1BE5">
          <w:rPr>
            <w:rFonts w:eastAsia="仿宋"/>
            <w:noProof/>
            <w:webHidden/>
            <w:sz w:val="24"/>
          </w:rPr>
          <w:t>4</w:t>
        </w:r>
        <w:r w:rsidRPr="00635CDE">
          <w:rPr>
            <w:rFonts w:eastAsia="仿宋"/>
            <w:noProof/>
            <w:webHidden/>
            <w:sz w:val="24"/>
          </w:rPr>
          <w:fldChar w:fldCharType="end"/>
        </w:r>
      </w:hyperlink>
    </w:p>
    <w:p w:rsidR="00635CDE" w:rsidRPr="00635CDE" w:rsidRDefault="00BB30A3" w:rsidP="00635CDE">
      <w:pPr>
        <w:pStyle w:val="10"/>
        <w:spacing w:line="360" w:lineRule="auto"/>
        <w:rPr>
          <w:rFonts w:ascii="Times New Roman" w:hAnsi="Times New Roman"/>
          <w:kern w:val="2"/>
          <w:szCs w:val="22"/>
        </w:rPr>
      </w:pPr>
      <w:hyperlink w:anchor="_Toc510530451" w:history="1">
        <w:r w:rsidR="00635CDE" w:rsidRPr="00635CDE">
          <w:rPr>
            <w:rStyle w:val="afc"/>
            <w:rFonts w:ascii="Times New Roman" w:hAnsi="Times New Roman"/>
          </w:rPr>
          <w:t>三、</w:t>
        </w:r>
        <w:r w:rsidR="00635CDE" w:rsidRPr="00635CDE">
          <w:rPr>
            <w:rStyle w:val="afc"/>
            <w:rFonts w:ascii="Times New Roman" w:hAnsi="Times New Roman"/>
            <w:bCs/>
            <w:kern w:val="44"/>
          </w:rPr>
          <w:t>外文翻译</w:t>
        </w:r>
        <w:r w:rsidR="00635CDE" w:rsidRPr="00635CDE">
          <w:rPr>
            <w:rFonts w:ascii="Times New Roman" w:hAnsi="Times New Roman"/>
            <w:webHidden/>
          </w:rPr>
          <w:tab/>
        </w:r>
        <w:r w:rsidRPr="00635CDE">
          <w:rPr>
            <w:rFonts w:ascii="Times New Roman" w:hAnsi="Times New Roman"/>
            <w:webHidden/>
          </w:rPr>
          <w:fldChar w:fldCharType="begin"/>
        </w:r>
        <w:r w:rsidR="00635CDE" w:rsidRPr="00635CDE">
          <w:rPr>
            <w:rFonts w:ascii="Times New Roman" w:hAnsi="Times New Roman"/>
            <w:webHidden/>
          </w:rPr>
          <w:instrText xml:space="preserve"> PAGEREF _Toc510530451 \h </w:instrText>
        </w:r>
        <w:r w:rsidRPr="00635CDE">
          <w:rPr>
            <w:rFonts w:ascii="Times New Roman" w:hAnsi="Times New Roman"/>
            <w:webHidden/>
          </w:rPr>
        </w:r>
        <w:r w:rsidRPr="00635CDE">
          <w:rPr>
            <w:rFonts w:ascii="Times New Roman" w:hAnsi="Times New Roman"/>
            <w:webHidden/>
          </w:rPr>
          <w:fldChar w:fldCharType="separate"/>
        </w:r>
        <w:r w:rsidR="00CE1BE5">
          <w:rPr>
            <w:rFonts w:ascii="Times New Roman" w:hAnsi="Times New Roman"/>
            <w:webHidden/>
          </w:rPr>
          <w:t>5</w:t>
        </w:r>
        <w:r w:rsidRPr="00635CDE">
          <w:rPr>
            <w:rFonts w:ascii="Times New Roman" w:hAnsi="Times New Roman"/>
            <w:webHidden/>
          </w:rPr>
          <w:fldChar w:fldCharType="end"/>
        </w:r>
      </w:hyperlink>
    </w:p>
    <w:p w:rsidR="00635CDE" w:rsidRPr="00635CDE" w:rsidRDefault="00BB30A3" w:rsidP="00635CDE">
      <w:pPr>
        <w:pStyle w:val="10"/>
        <w:spacing w:line="360" w:lineRule="auto"/>
        <w:rPr>
          <w:rFonts w:ascii="Times New Roman" w:hAnsi="Times New Roman"/>
          <w:kern w:val="2"/>
          <w:szCs w:val="22"/>
        </w:rPr>
      </w:pPr>
      <w:hyperlink w:anchor="_Toc510530452" w:history="1">
        <w:r w:rsidR="00635CDE" w:rsidRPr="00635CDE">
          <w:rPr>
            <w:rStyle w:val="afc"/>
            <w:rFonts w:ascii="Times New Roman" w:hAnsi="Times New Roman"/>
          </w:rPr>
          <w:t>四、</w:t>
        </w:r>
        <w:r w:rsidR="00635CDE" w:rsidRPr="00635CDE">
          <w:rPr>
            <w:rStyle w:val="afc"/>
            <w:rFonts w:ascii="Times New Roman" w:hAnsi="Times New Roman"/>
            <w:bCs/>
            <w:kern w:val="44"/>
          </w:rPr>
          <w:t>外文原文</w:t>
        </w:r>
        <w:r w:rsidR="00635CDE" w:rsidRPr="00635CDE">
          <w:rPr>
            <w:rFonts w:ascii="Times New Roman" w:hAnsi="Times New Roman"/>
            <w:webHidden/>
          </w:rPr>
          <w:tab/>
        </w:r>
        <w:r w:rsidR="00635CDE" w:rsidRPr="00635CDE">
          <w:rPr>
            <w:rFonts w:ascii="Times New Roman" w:hAnsi="Times New Roman" w:hint="eastAsia"/>
          </w:rPr>
          <w:t>（可不编页码）</w:t>
        </w:r>
      </w:hyperlink>
    </w:p>
    <w:p w:rsidR="00635CDE" w:rsidRPr="00635CDE" w:rsidRDefault="00635CDE" w:rsidP="00635CDE">
      <w:pPr>
        <w:pStyle w:val="10"/>
        <w:spacing w:line="360" w:lineRule="auto"/>
        <w:rPr>
          <w:rFonts w:ascii="Times New Roman" w:hAnsi="Times New Roman"/>
          <w:kern w:val="2"/>
          <w:szCs w:val="22"/>
        </w:rPr>
      </w:pPr>
      <w:r w:rsidRPr="00635CDE">
        <w:rPr>
          <w:rStyle w:val="afc"/>
          <w:rFonts w:ascii="Times New Roman" w:hAnsi="Times New Roman" w:hint="eastAsia"/>
          <w:color w:val="auto"/>
          <w:u w:val="none"/>
        </w:rPr>
        <w:t>《浙江大学本科生</w:t>
      </w:r>
      <w:hyperlink w:anchor="_Toc510530453" w:history="1">
        <w:r w:rsidRPr="00635CDE">
          <w:rPr>
            <w:rStyle w:val="afc"/>
            <w:rFonts w:ascii="Times New Roman" w:hAnsi="Times New Roman"/>
          </w:rPr>
          <w:t>文献综述和开题报告考核</w:t>
        </w:r>
        <w:r>
          <w:rPr>
            <w:rStyle w:val="afc"/>
            <w:rFonts w:ascii="Times New Roman" w:hAnsi="Times New Roman" w:hint="eastAsia"/>
          </w:rPr>
          <w:t>表》</w:t>
        </w:r>
        <w:r w:rsidRPr="00635CDE">
          <w:rPr>
            <w:rFonts w:ascii="Times New Roman" w:hAnsi="Times New Roman"/>
            <w:webHidden/>
          </w:rPr>
          <w:tab/>
        </w:r>
        <w:r w:rsidRPr="00635CDE">
          <w:rPr>
            <w:rFonts w:ascii="Times New Roman" w:hAnsi="Times New Roman" w:hint="eastAsia"/>
          </w:rPr>
          <w:t>（可不编页码）</w:t>
        </w:r>
      </w:hyperlink>
    </w:p>
    <w:p w:rsidR="00635CDE" w:rsidRPr="004F6844" w:rsidRDefault="00BB30A3" w:rsidP="00635CDE">
      <w:pPr>
        <w:spacing w:line="360" w:lineRule="auto"/>
        <w:rPr>
          <w:rFonts w:eastAsia="仿宋"/>
          <w:sz w:val="24"/>
        </w:rPr>
      </w:pPr>
      <w:r w:rsidRPr="00635CDE">
        <w:rPr>
          <w:rFonts w:eastAsia="仿宋"/>
          <w:bCs/>
          <w:sz w:val="24"/>
          <w:lang w:val="zh-CN"/>
        </w:rPr>
        <w:fldChar w:fldCharType="end"/>
      </w:r>
    </w:p>
    <w:p w:rsidR="00635CDE" w:rsidRDefault="00635CDE" w:rsidP="00635CDE">
      <w:pPr>
        <w:widowControl/>
        <w:jc w:val="left"/>
        <w:rPr>
          <w:rFonts w:ascii="黑体" w:eastAsia="黑体" w:hAnsi="宋体"/>
          <w:b/>
          <w:sz w:val="36"/>
          <w:szCs w:val="36"/>
        </w:rPr>
        <w:sectPr w:rsidR="00635CDE" w:rsidSect="009C2284">
          <w:headerReference w:type="default" r:id="rId73"/>
          <w:footerReference w:type="even" r:id="rId74"/>
          <w:footerReference w:type="default" r:id="rId75"/>
          <w:footnotePr>
            <w:numFmt w:val="decimalEnclosedCircleChinese"/>
          </w:footnotePr>
          <w:pgSz w:w="11906" w:h="16838" w:code="9"/>
          <w:pgMar w:top="1440" w:right="1797" w:bottom="1440" w:left="1797" w:header="1191" w:footer="680" w:gutter="0"/>
          <w:pgNumType w:fmt="upperRoman" w:start="1"/>
          <w:cols w:space="425"/>
          <w:docGrid w:linePitch="312"/>
        </w:sectPr>
      </w:pPr>
    </w:p>
    <w:p w:rsidR="00635CDE" w:rsidRPr="005F5749" w:rsidRDefault="00BB30A3" w:rsidP="00635CDE">
      <w:pPr>
        <w:spacing w:line="360" w:lineRule="auto"/>
        <w:jc w:val="center"/>
        <w:outlineLvl w:val="0"/>
        <w:rPr>
          <w:rFonts w:eastAsia="仿宋"/>
          <w:b/>
          <w:sz w:val="32"/>
          <w:szCs w:val="32"/>
        </w:rPr>
      </w:pPr>
      <w:bookmarkStart w:id="218" w:name="_Toc510529767"/>
      <w:bookmarkStart w:id="219" w:name="_Toc510530432"/>
      <w:r w:rsidRPr="00BB30A3">
        <w:rPr>
          <w:noProof/>
        </w:rPr>
        <w:lastRenderedPageBreak/>
        <w:pict>
          <v:shape id="圆角矩形标注 14" o:spid="_x0000_s1456" type="#_x0000_t62" style="position:absolute;left:0;text-align:left;margin-left:283.45pt;margin-top:.6pt;width:81.9pt;height:21.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" adj="-6818,12220" strokecolor="red">
            <v:textbox>
              <w:txbxContent>
                <w:p w:rsidR="00635CDE" w:rsidRPr="003A2160" w:rsidRDefault="00635CDE" w:rsidP="00635CDE">
                  <w:pPr>
                    <w:rPr>
                      <w:sz w:val="18"/>
                      <w:szCs w:val="18"/>
                    </w:rPr>
                  </w:pPr>
                  <w:r w:rsidRPr="003A2160">
                    <w:rPr>
                      <w:rFonts w:hint="eastAsia"/>
                      <w:sz w:val="18"/>
                      <w:szCs w:val="18"/>
                    </w:rPr>
                    <w:t>仿宋</w:t>
                  </w:r>
                  <w:r w:rsidRPr="003A2160">
                    <w:rPr>
                      <w:sz w:val="18"/>
                      <w:szCs w:val="18"/>
                    </w:rPr>
                    <w:t>三号加</w:t>
                  </w:r>
                  <w:r w:rsidRPr="003A2160">
                    <w:rPr>
                      <w:rFonts w:hint="eastAsia"/>
                      <w:sz w:val="18"/>
                      <w:szCs w:val="18"/>
                    </w:rPr>
                    <w:t>黑</w:t>
                  </w:r>
                </w:p>
              </w:txbxContent>
            </v:textbox>
          </v:shape>
        </w:pict>
      </w:r>
      <w:r w:rsidR="00635CDE" w:rsidRPr="005F5749">
        <w:rPr>
          <w:rFonts w:eastAsia="仿宋" w:hint="eastAsia"/>
          <w:b/>
          <w:sz w:val="32"/>
          <w:szCs w:val="32"/>
        </w:rPr>
        <w:t>一、</w:t>
      </w:r>
      <w:r w:rsidR="00635CDE" w:rsidRPr="005F5749">
        <w:rPr>
          <w:rStyle w:val="1Char"/>
          <w:rFonts w:ascii="Times New Roman" w:eastAsia="仿宋" w:hAnsi="Times New Roman" w:hint="eastAsia"/>
          <w:sz w:val="32"/>
          <w:szCs w:val="32"/>
        </w:rPr>
        <w:t>文献综述</w:t>
      </w:r>
      <w:bookmarkEnd w:id="218"/>
      <w:bookmarkEnd w:id="219"/>
    </w:p>
    <w:p w:rsidR="00635CDE" w:rsidRPr="005F5749" w:rsidRDefault="00635CDE" w:rsidP="00635CDE">
      <w:pPr>
        <w:spacing w:line="360" w:lineRule="auto"/>
        <w:jc w:val="center"/>
        <w:rPr>
          <w:b/>
          <w:sz w:val="32"/>
          <w:szCs w:val="32"/>
        </w:rPr>
      </w:pPr>
      <w:r w:rsidRPr="008E3FC5">
        <w:rPr>
          <w:rFonts w:eastAsia="仿宋"/>
          <w:b/>
          <w:sz w:val="32"/>
          <w:szCs w:val="32"/>
        </w:rPr>
        <w:t>制度与贸易比较优势：一个综述</w:t>
      </w:r>
    </w:p>
    <w:p w:rsidR="00635CDE" w:rsidRPr="005F5749" w:rsidRDefault="00635CDE" w:rsidP="00635CDE">
      <w:pPr>
        <w:spacing w:line="360" w:lineRule="auto"/>
        <w:outlineLvl w:val="1"/>
        <w:rPr>
          <w:rFonts w:eastAsia="仿宋"/>
          <w:b/>
          <w:sz w:val="30"/>
          <w:szCs w:val="32"/>
        </w:rPr>
      </w:pPr>
      <w:bookmarkStart w:id="220" w:name="_Toc510529768"/>
      <w:bookmarkStart w:id="221" w:name="_Toc510530433"/>
      <w:r w:rsidRPr="005F5749">
        <w:rPr>
          <w:rFonts w:eastAsia="仿宋" w:hint="eastAsia"/>
          <w:b/>
          <w:sz w:val="30"/>
          <w:szCs w:val="32"/>
        </w:rPr>
        <w:t>1</w:t>
      </w:r>
      <w:r w:rsidRPr="008E3FC5">
        <w:rPr>
          <w:rFonts w:eastAsia="仿宋"/>
          <w:b/>
          <w:sz w:val="30"/>
          <w:szCs w:val="32"/>
        </w:rPr>
        <w:t>从</w:t>
      </w:r>
      <w:r w:rsidRPr="008E3FC5">
        <w:rPr>
          <w:rFonts w:eastAsia="仿宋"/>
          <w:b/>
          <w:sz w:val="30"/>
          <w:szCs w:val="32"/>
        </w:rPr>
        <w:t>Ricardo</w:t>
      </w:r>
      <w:r w:rsidRPr="008E3FC5">
        <w:rPr>
          <w:rFonts w:eastAsia="仿宋"/>
          <w:b/>
          <w:sz w:val="30"/>
          <w:szCs w:val="32"/>
        </w:rPr>
        <w:t>比较优势到制度性比较优势</w:t>
      </w:r>
      <w:bookmarkEnd w:id="220"/>
      <w:bookmarkEnd w:id="221"/>
    </w:p>
    <w:p w:rsidR="00635CDE" w:rsidRPr="005F5749" w:rsidRDefault="00635CDE" w:rsidP="00635CDE">
      <w:pPr>
        <w:spacing w:line="360" w:lineRule="auto"/>
        <w:ind w:firstLineChars="200" w:firstLine="480"/>
        <w:rPr>
          <w:rFonts w:eastAsia="仿宋"/>
          <w:sz w:val="24"/>
        </w:rPr>
      </w:pPr>
      <w:r>
        <w:rPr>
          <w:rFonts w:eastAsia="仿宋"/>
          <w:sz w:val="24"/>
        </w:rPr>
        <w:t>综观整个国际贸易理论的发展演变历程，不难看出的是</w:t>
      </w:r>
      <w:r>
        <w:rPr>
          <w:rFonts w:eastAsia="仿宋" w:hint="eastAsia"/>
          <w:sz w:val="24"/>
        </w:rPr>
        <w:t>……</w:t>
      </w:r>
    </w:p>
    <w:p w:rsidR="00635CDE" w:rsidRPr="005F5749" w:rsidRDefault="00635CDE" w:rsidP="00635CDE">
      <w:pPr>
        <w:spacing w:line="360" w:lineRule="auto"/>
        <w:ind w:firstLineChars="200" w:firstLine="480"/>
        <w:rPr>
          <w:sz w:val="24"/>
        </w:rPr>
      </w:pPr>
    </w:p>
    <w:p w:rsidR="00635CDE" w:rsidRPr="005F5749" w:rsidRDefault="00635CDE" w:rsidP="00635CDE">
      <w:pPr>
        <w:spacing w:line="360" w:lineRule="auto"/>
        <w:outlineLvl w:val="1"/>
        <w:rPr>
          <w:rFonts w:eastAsia="仿宋"/>
          <w:b/>
          <w:sz w:val="30"/>
          <w:szCs w:val="32"/>
        </w:rPr>
      </w:pPr>
      <w:bookmarkStart w:id="222" w:name="_Toc510529769"/>
      <w:bookmarkStart w:id="223" w:name="_Toc510530434"/>
      <w:r w:rsidRPr="005F5749">
        <w:rPr>
          <w:rFonts w:eastAsia="仿宋" w:hint="eastAsia"/>
          <w:b/>
          <w:sz w:val="30"/>
          <w:szCs w:val="32"/>
        </w:rPr>
        <w:t>2</w:t>
      </w:r>
      <w:r w:rsidRPr="008E3FC5">
        <w:rPr>
          <w:rFonts w:eastAsia="仿宋"/>
          <w:b/>
          <w:sz w:val="30"/>
          <w:szCs w:val="32"/>
        </w:rPr>
        <w:t>制度对比较优势的影响：理论与经验研究</w:t>
      </w:r>
      <w:bookmarkEnd w:id="222"/>
      <w:bookmarkEnd w:id="223"/>
    </w:p>
    <w:p w:rsidR="00635CDE" w:rsidRPr="005F5749" w:rsidRDefault="00635CDE" w:rsidP="00635CDE">
      <w:pPr>
        <w:spacing w:line="360" w:lineRule="auto"/>
        <w:ind w:firstLineChars="200" w:firstLine="480"/>
        <w:rPr>
          <w:rFonts w:eastAsia="仿宋"/>
          <w:sz w:val="24"/>
        </w:rPr>
      </w:pPr>
      <w:r w:rsidRPr="008E3FC5">
        <w:rPr>
          <w:rFonts w:eastAsia="仿宋"/>
          <w:sz w:val="24"/>
        </w:rPr>
        <w:t>在不完全契约理论的基础上，研究者们最先利用</w:t>
      </w:r>
      <w:r>
        <w:rPr>
          <w:rFonts w:eastAsia="仿宋" w:hint="eastAsia"/>
          <w:sz w:val="24"/>
        </w:rPr>
        <w:t>……</w:t>
      </w:r>
    </w:p>
    <w:p w:rsidR="00635CDE" w:rsidRPr="005F5749" w:rsidRDefault="00635CDE" w:rsidP="00635CDE">
      <w:pPr>
        <w:spacing w:line="360" w:lineRule="auto"/>
        <w:ind w:firstLineChars="200" w:firstLine="480"/>
        <w:rPr>
          <w:sz w:val="24"/>
        </w:rPr>
      </w:pPr>
      <w:r>
        <w:rPr>
          <w:rFonts w:hint="eastAsia"/>
          <w:sz w:val="24"/>
        </w:rPr>
        <w:t>……</w:t>
      </w:r>
    </w:p>
    <w:p w:rsidR="00635CDE" w:rsidRDefault="00635CDE" w:rsidP="00635CDE">
      <w:pPr>
        <w:spacing w:line="360" w:lineRule="auto"/>
        <w:ind w:firstLineChars="200" w:firstLine="480"/>
        <w:rPr>
          <w:rFonts w:eastAsia="仿宋"/>
          <w:sz w:val="24"/>
        </w:rPr>
      </w:pPr>
      <w:r w:rsidRPr="008E3FC5">
        <w:rPr>
          <w:rFonts w:eastAsia="仿宋"/>
          <w:sz w:val="24"/>
        </w:rPr>
        <w:t>尽管很多文献都致力于在理论上为制度与比较优</w:t>
      </w:r>
      <w:r>
        <w:rPr>
          <w:rFonts w:eastAsia="仿宋"/>
          <w:sz w:val="24"/>
        </w:rPr>
        <w:t>势的联系找到更好的解释，但经验研究的成果同样值得重视。有趣的是</w:t>
      </w:r>
      <w:r>
        <w:rPr>
          <w:rFonts w:eastAsia="仿宋" w:hint="eastAsia"/>
          <w:sz w:val="24"/>
        </w:rPr>
        <w:t>……</w:t>
      </w:r>
    </w:p>
    <w:p w:rsidR="00635CDE" w:rsidRPr="008E3FC5" w:rsidRDefault="00635CDE" w:rsidP="00635CDE">
      <w:pPr>
        <w:spacing w:line="360" w:lineRule="auto"/>
        <w:ind w:firstLineChars="200" w:firstLine="480"/>
        <w:rPr>
          <w:rFonts w:eastAsia="仿宋"/>
          <w:sz w:val="24"/>
        </w:rPr>
      </w:pPr>
    </w:p>
    <w:p w:rsidR="00635CDE" w:rsidRPr="005F5749" w:rsidRDefault="00635CDE" w:rsidP="00635CDE">
      <w:pPr>
        <w:spacing w:line="360" w:lineRule="auto"/>
        <w:outlineLvl w:val="1"/>
        <w:rPr>
          <w:rFonts w:eastAsia="仿宋"/>
          <w:b/>
          <w:sz w:val="30"/>
          <w:szCs w:val="32"/>
        </w:rPr>
      </w:pPr>
      <w:bookmarkStart w:id="224" w:name="_Toc510529770"/>
      <w:bookmarkStart w:id="225" w:name="_Toc510530435"/>
      <w:r w:rsidRPr="005F5749">
        <w:rPr>
          <w:rFonts w:eastAsia="仿宋" w:hint="eastAsia"/>
          <w:b/>
          <w:sz w:val="30"/>
          <w:szCs w:val="32"/>
        </w:rPr>
        <w:t>3</w:t>
      </w:r>
      <w:r w:rsidRPr="008E3FC5">
        <w:rPr>
          <w:rFonts w:eastAsia="仿宋"/>
          <w:b/>
          <w:sz w:val="30"/>
          <w:szCs w:val="32"/>
        </w:rPr>
        <w:t>对非正式制度的考察</w:t>
      </w:r>
      <w:bookmarkEnd w:id="224"/>
      <w:bookmarkEnd w:id="225"/>
    </w:p>
    <w:p w:rsidR="00635CDE" w:rsidRDefault="00635CDE" w:rsidP="00635CDE">
      <w:pPr>
        <w:spacing w:line="360" w:lineRule="auto"/>
        <w:ind w:firstLineChars="200" w:firstLine="480"/>
        <w:rPr>
          <w:rFonts w:eastAsia="仿宋"/>
          <w:sz w:val="24"/>
        </w:rPr>
      </w:pPr>
      <w:r w:rsidRPr="008E3FC5">
        <w:rPr>
          <w:rFonts w:eastAsia="仿宋"/>
          <w:sz w:val="24"/>
        </w:rPr>
        <w:t>值得注意</w:t>
      </w:r>
      <w:r>
        <w:rPr>
          <w:rFonts w:eastAsia="仿宋"/>
          <w:sz w:val="24"/>
        </w:rPr>
        <w:t>的是，在上述研究中，作者们几乎没有对制度的类型进行细分。事实上</w:t>
      </w:r>
      <w:r>
        <w:rPr>
          <w:rFonts w:eastAsia="仿宋" w:hint="eastAsia"/>
          <w:sz w:val="24"/>
        </w:rPr>
        <w:t>……</w:t>
      </w:r>
    </w:p>
    <w:p w:rsidR="00635CDE" w:rsidRPr="00DE7CD3" w:rsidRDefault="00635CDE" w:rsidP="00635CDE">
      <w:pPr>
        <w:spacing w:line="360" w:lineRule="auto"/>
        <w:ind w:firstLineChars="200" w:firstLine="480"/>
        <w:rPr>
          <w:rFonts w:eastAsia="仿宋"/>
          <w:sz w:val="24"/>
        </w:rPr>
      </w:pPr>
    </w:p>
    <w:p w:rsidR="00635CDE" w:rsidRDefault="00635CDE" w:rsidP="00635CDE">
      <w:pPr>
        <w:outlineLvl w:val="1"/>
        <w:rPr>
          <w:rFonts w:ascii="仿宋" w:eastAsia="仿宋" w:hAnsi="宋体"/>
          <w:b/>
          <w:sz w:val="30"/>
          <w:szCs w:val="32"/>
        </w:rPr>
      </w:pPr>
      <w:bookmarkStart w:id="226" w:name="_Toc510529771"/>
      <w:bookmarkStart w:id="227" w:name="_Toc510530436"/>
      <w:r w:rsidRPr="00DA2BD7">
        <w:rPr>
          <w:rFonts w:eastAsia="仿宋"/>
          <w:b/>
          <w:sz w:val="30"/>
          <w:szCs w:val="32"/>
        </w:rPr>
        <w:t xml:space="preserve">4 </w:t>
      </w:r>
      <w:r>
        <w:rPr>
          <w:rFonts w:ascii="仿宋" w:eastAsia="仿宋" w:hAnsi="宋体" w:hint="eastAsia"/>
          <w:b/>
          <w:sz w:val="30"/>
          <w:szCs w:val="32"/>
        </w:rPr>
        <w:t>总结</w:t>
      </w:r>
      <w:bookmarkEnd w:id="226"/>
      <w:bookmarkEnd w:id="227"/>
    </w:p>
    <w:p w:rsidR="00635CDE" w:rsidRDefault="00635CDE" w:rsidP="00635CDE">
      <w:pPr>
        <w:spacing w:line="360" w:lineRule="auto"/>
        <w:ind w:firstLineChars="200" w:firstLine="480"/>
        <w:rPr>
          <w:rFonts w:eastAsia="仿宋"/>
          <w:sz w:val="24"/>
        </w:rPr>
      </w:pPr>
      <w:r w:rsidRPr="00DA2BD7">
        <w:rPr>
          <w:rFonts w:eastAsia="仿宋"/>
          <w:sz w:val="24"/>
        </w:rPr>
        <w:t>综上所述，无论是国外还是国内文献，都已经就制度与比较优势关系的问题进行了探讨。</w:t>
      </w:r>
      <w:r>
        <w:rPr>
          <w:rFonts w:eastAsia="仿宋" w:hint="eastAsia"/>
          <w:sz w:val="24"/>
        </w:rPr>
        <w:t>理论研究主要……经验研究……</w:t>
      </w:r>
    </w:p>
    <w:p w:rsidR="00635CDE" w:rsidRPr="00DE7CD3" w:rsidRDefault="00635CDE" w:rsidP="00635CDE">
      <w:pPr>
        <w:spacing w:line="360" w:lineRule="auto"/>
        <w:ind w:firstLineChars="200" w:firstLine="480"/>
        <w:rPr>
          <w:rFonts w:eastAsia="仿宋"/>
          <w:sz w:val="24"/>
        </w:rPr>
      </w:pPr>
    </w:p>
    <w:p w:rsidR="00635CDE" w:rsidRPr="0081670E" w:rsidRDefault="00635CDE" w:rsidP="00635CDE">
      <w:pPr>
        <w:outlineLvl w:val="1"/>
        <w:rPr>
          <w:rFonts w:ascii="黑体" w:eastAsia="黑体"/>
          <w:b/>
          <w:sz w:val="32"/>
          <w:szCs w:val="32"/>
        </w:rPr>
      </w:pPr>
      <w:bookmarkStart w:id="228" w:name="_Toc510529772"/>
      <w:bookmarkStart w:id="229" w:name="_Toc510530437"/>
      <w:r w:rsidRPr="00DA2BD7">
        <w:rPr>
          <w:rFonts w:eastAsia="仿宋"/>
          <w:b/>
          <w:sz w:val="30"/>
          <w:szCs w:val="32"/>
        </w:rPr>
        <w:t xml:space="preserve">5 </w:t>
      </w:r>
      <w:r w:rsidRPr="003A2160">
        <w:rPr>
          <w:rFonts w:ascii="仿宋" w:eastAsia="仿宋" w:hAnsi="宋体" w:hint="eastAsia"/>
          <w:b/>
          <w:sz w:val="30"/>
          <w:szCs w:val="32"/>
        </w:rPr>
        <w:t>参考文献</w:t>
      </w:r>
      <w:bookmarkEnd w:id="228"/>
      <w:bookmarkEnd w:id="229"/>
    </w:p>
    <w:p w:rsidR="00635CDE" w:rsidRPr="008069B7" w:rsidRDefault="00635CDE" w:rsidP="00635CDE">
      <w:pPr>
        <w:ind w:left="105" w:hangingChars="50" w:hanging="105"/>
        <w:jc w:val="left"/>
      </w:pPr>
      <w:r w:rsidRPr="00223C9A">
        <w:rPr>
          <w:rFonts w:hint="eastAsia"/>
        </w:rPr>
        <w:t xml:space="preserve">[1] </w:t>
      </w:r>
      <w:r>
        <w:rPr>
          <w:rFonts w:hint="eastAsia"/>
        </w:rPr>
        <w:t>M</w:t>
      </w:r>
      <w:r>
        <w:t>anuel R. Agosin</w:t>
      </w:r>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Investment?[J]. Oxford Development Studies</w:t>
      </w:r>
      <w:r>
        <w:rPr>
          <w:rFonts w:hint="eastAsia"/>
        </w:rPr>
        <w:t>，</w:t>
      </w:r>
      <w:r>
        <w:t>2005</w:t>
      </w:r>
      <w:r>
        <w:rPr>
          <w:rFonts w:hint="eastAsia"/>
        </w:rPr>
        <w:t>，</w:t>
      </w:r>
      <w:r>
        <w:t>33(2):149-162</w:t>
      </w:r>
    </w:p>
    <w:p w:rsidR="00635CDE" w:rsidRPr="008069B7" w:rsidRDefault="00BB30A3" w:rsidP="00635CDE">
      <w:pPr>
        <w:jc w:val="left"/>
      </w:pPr>
      <w:r>
        <w:rPr>
          <w:noProof/>
        </w:rPr>
        <w:pict>
          <v:shape id="圆角矩形标注 13" o:spid="_x0000_s1455" type="#_x0000_t62" style="position:absolute;margin-left:-75.9pt;margin-top:10.1pt;width:67.5pt;height:90.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" adj="23680,-8338" strokecolor="red">
            <v:textbox>
              <w:txbxContent>
                <w:p w:rsidR="00635CDE" w:rsidRDefault="00635CDE"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w:r>
      <w:r w:rsidR="00635CDE">
        <w:rPr>
          <w:rFonts w:hint="eastAsia"/>
        </w:rPr>
        <w:t>[2] Brian J</w:t>
      </w:r>
      <w:r w:rsidR="00635CDE">
        <w:t>.</w:t>
      </w:r>
      <w:r w:rsidR="00635CDE">
        <w:rPr>
          <w:rFonts w:hint="eastAsia"/>
        </w:rPr>
        <w:t xml:space="preserve"> Ai</w:t>
      </w:r>
      <w:r w:rsidR="00635CDE">
        <w:t>tken</w:t>
      </w:r>
      <w:r w:rsidR="00635CDE">
        <w:rPr>
          <w:rFonts w:hint="eastAsia"/>
        </w:rPr>
        <w:t>，</w:t>
      </w:r>
      <w:r w:rsidR="00635CDE">
        <w:t>Ann E. Harrison</w:t>
      </w:r>
      <w:r w:rsidR="00635CDE" w:rsidRPr="00223C9A">
        <w:rPr>
          <w:rFonts w:hint="eastAsia"/>
        </w:rPr>
        <w:t xml:space="preserve">. </w:t>
      </w:r>
      <w:r w:rsidR="00635CDE">
        <w:t>Do Domestic Firms Benefit from Direct Foreign Investment? Evidence from Venezuela[J]. The American Economic Review</w:t>
      </w:r>
      <w:r w:rsidR="00635CDE">
        <w:rPr>
          <w:rFonts w:hint="eastAsia"/>
        </w:rPr>
        <w:t>，</w:t>
      </w:r>
      <w:r w:rsidR="00635CDE">
        <w:t>1999</w:t>
      </w:r>
      <w:r w:rsidR="00635CDE">
        <w:rPr>
          <w:rFonts w:hint="eastAsia"/>
        </w:rPr>
        <w:t>，</w:t>
      </w:r>
      <w:r w:rsidR="00635CDE">
        <w:t>89(3):605-618</w:t>
      </w:r>
    </w:p>
    <w:p w:rsidR="00635CDE" w:rsidRDefault="00635CDE" w:rsidP="00635CDE">
      <w:pPr>
        <w:jc w:val="left"/>
      </w:pPr>
      <w:r w:rsidRPr="00223C9A">
        <w:rPr>
          <w:rFonts w:hint="eastAsia"/>
        </w:rPr>
        <w:t>[3]</w:t>
      </w:r>
      <w:r>
        <w:rPr>
          <w:rFonts w:hint="eastAsia"/>
        </w:rPr>
        <w:t xml:space="preserve"> </w:t>
      </w:r>
      <w:r>
        <w:t>Laura Alfaro</w:t>
      </w:r>
      <w:r>
        <w:rPr>
          <w:rFonts w:hint="eastAsia"/>
        </w:rPr>
        <w:t>，</w:t>
      </w:r>
      <w:r>
        <w:t>Areendam Chanda</w:t>
      </w:r>
      <w:r>
        <w:rPr>
          <w:rFonts w:hint="eastAsia"/>
        </w:rPr>
        <w:t>，</w:t>
      </w:r>
      <w:r>
        <w:t>Sebnem Kalemli-Ozcan et. FDI and Economic Growth: the Role of Local Financial Markets[J]. Journal of International Economics</w:t>
      </w:r>
      <w:r>
        <w:rPr>
          <w:rFonts w:hint="eastAsia"/>
        </w:rPr>
        <w:t>，</w:t>
      </w:r>
      <w:r>
        <w:t>2004</w:t>
      </w:r>
      <w:r>
        <w:rPr>
          <w:rFonts w:hint="eastAsia"/>
        </w:rPr>
        <w:t>，</w:t>
      </w:r>
      <w:r>
        <w:t>64(1):89-112</w:t>
      </w:r>
    </w:p>
    <w:p w:rsidR="00635CDE" w:rsidRPr="008069B7" w:rsidRDefault="00635CDE" w:rsidP="00635CDE">
      <w:pPr>
        <w:jc w:val="left"/>
      </w:pPr>
      <w:r>
        <w:rPr>
          <w:rFonts w:hint="eastAsia"/>
        </w:rPr>
        <w:lastRenderedPageBreak/>
        <w:t>[</w:t>
      </w:r>
      <w:r>
        <w:t>4</w:t>
      </w:r>
      <w:r>
        <w:rPr>
          <w:rFonts w:hint="eastAsia"/>
        </w:rPr>
        <w:t>]</w:t>
      </w:r>
      <w:r>
        <w:t>…</w:t>
      </w:r>
    </w:p>
    <w:p w:rsidR="00635CDE" w:rsidRDefault="00635CDE" w:rsidP="00635CDE">
      <w:pPr>
        <w:rPr>
          <w:sz w:val="36"/>
        </w:rPr>
      </w:pPr>
    </w:p>
    <w:p w:rsidR="00635CDE" w:rsidRPr="00734B6D" w:rsidRDefault="00635CDE" w:rsidP="00635CDE">
      <w:pPr>
        <w:rPr>
          <w:sz w:val="36"/>
        </w:rPr>
      </w:pPr>
    </w:p>
    <w:p w:rsidR="00635CDE" w:rsidRPr="00832B38" w:rsidRDefault="00635CDE" w:rsidP="00635CDE">
      <w:pPr>
        <w:jc w:val="center"/>
        <w:outlineLvl w:val="0"/>
        <w:rPr>
          <w:rFonts w:ascii="仿宋" w:eastAsia="仿宋" w:hAnsi="仿宋"/>
          <w:b/>
          <w:sz w:val="32"/>
          <w:szCs w:val="32"/>
        </w:rPr>
      </w:pPr>
      <w:r>
        <w:rPr>
          <w:rFonts w:ascii="黑体" w:eastAsia="黑体"/>
          <w:b/>
          <w:sz w:val="32"/>
          <w:szCs w:val="32"/>
        </w:rPr>
        <w:br w:type="page"/>
      </w:r>
      <w:bookmarkStart w:id="230" w:name="_Toc510529773"/>
      <w:bookmarkStart w:id="231" w:name="_Toc510530438"/>
      <w:r w:rsidRPr="00832B38">
        <w:rPr>
          <w:rFonts w:ascii="仿宋" w:eastAsia="仿宋" w:hAnsi="仿宋" w:hint="eastAsia"/>
          <w:b/>
          <w:sz w:val="32"/>
          <w:szCs w:val="32"/>
        </w:rPr>
        <w:lastRenderedPageBreak/>
        <w:t>二、开题报告</w:t>
      </w:r>
      <w:bookmarkEnd w:id="230"/>
      <w:bookmarkEnd w:id="231"/>
    </w:p>
    <w:p w:rsidR="00635CDE" w:rsidRDefault="00635CDE" w:rsidP="00635CDE">
      <w:pPr>
        <w:spacing w:line="400" w:lineRule="exact"/>
        <w:jc w:val="center"/>
        <w:outlineLvl w:val="1"/>
        <w:rPr>
          <w:rFonts w:ascii="仿宋" w:eastAsia="仿宋" w:hAnsi="仿宋"/>
          <w:b/>
          <w:sz w:val="32"/>
          <w:szCs w:val="32"/>
        </w:rPr>
      </w:pPr>
    </w:p>
    <w:p w:rsidR="00635CDE" w:rsidRDefault="00635CDE" w:rsidP="00635CDE">
      <w:pPr>
        <w:spacing w:line="400" w:lineRule="exact"/>
        <w:jc w:val="center"/>
        <w:rPr>
          <w:rFonts w:ascii="仿宋" w:eastAsia="仿宋" w:hAnsi="宋体"/>
          <w:b/>
          <w:sz w:val="30"/>
          <w:szCs w:val="32"/>
        </w:rPr>
      </w:pPr>
      <w:r>
        <w:rPr>
          <w:rFonts w:ascii="仿宋" w:eastAsia="仿宋" w:hAnsi="仿宋" w:hint="eastAsia"/>
          <w:b/>
          <w:sz w:val="32"/>
          <w:szCs w:val="32"/>
        </w:rPr>
        <w:t>《</w:t>
      </w:r>
      <w:r w:rsidRPr="00DA2BD7">
        <w:rPr>
          <w:rFonts w:ascii="仿宋" w:eastAsia="仿宋" w:hAnsi="仿宋" w:hint="eastAsia"/>
          <w:b/>
          <w:sz w:val="32"/>
          <w:szCs w:val="32"/>
        </w:rPr>
        <w:t>正式制度、非正式制度质量与比较优势</w:t>
      </w:r>
      <w:r w:rsidRPr="00832B38">
        <w:rPr>
          <w:rFonts w:ascii="仿宋" w:eastAsia="仿宋" w:hAnsi="仿宋" w:hint="eastAsia"/>
          <w:b/>
          <w:sz w:val="32"/>
          <w:szCs w:val="32"/>
        </w:rPr>
        <w:t>》</w:t>
      </w:r>
    </w:p>
    <w:p w:rsidR="00635CDE" w:rsidRDefault="00BB30A3" w:rsidP="00635CDE">
      <w:pPr>
        <w:spacing w:line="400" w:lineRule="exact"/>
        <w:jc w:val="center"/>
        <w:rPr>
          <w:rFonts w:ascii="仿宋" w:eastAsia="仿宋" w:hAnsi="宋体"/>
          <w:b/>
          <w:sz w:val="30"/>
          <w:szCs w:val="32"/>
        </w:rPr>
      </w:pPr>
      <w:r w:rsidRPr="00BB30A3">
        <w:rPr>
          <w:noProof/>
        </w:rPr>
        <w:pict>
          <v:shape id="圆角矩形标注 12" o:spid="_x0000_s1454" type="#_x0000_t62" style="position:absolute;left:0;text-align:left;margin-left:-77.5pt;margin-top:18.7pt;width:68.25pt;height:482.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" adj="24274,1877" strokecolor="red">
            <v:textbox>
              <w:txbxContent>
                <w:p w:rsidR="00635CDE" w:rsidRDefault="00635CDE" w:rsidP="00635CDE">
                  <w:r>
                    <w:rPr>
                      <w:rFonts w:hint="eastAsia"/>
                    </w:rPr>
                    <w:t>开题报告格式参考论文正文格式编排。</w:t>
                  </w:r>
                </w:p>
                <w:p w:rsidR="00635CDE" w:rsidRDefault="00635CDE" w:rsidP="00635CDE">
                  <w:r>
                    <w:rPr>
                      <w:rFonts w:hint="eastAsia"/>
                    </w:rPr>
                    <w:t>开题报告要求包括以下内容：</w:t>
                  </w:r>
                </w:p>
                <w:p w:rsidR="00635CDE" w:rsidRDefault="00635CDE" w:rsidP="00635CDE">
                  <w:r>
                    <w:rPr>
                      <w:rFonts w:hint="eastAsia"/>
                    </w:rPr>
                    <w:t xml:space="preserve">[1] </w:t>
                  </w:r>
                  <w:r>
                    <w:rPr>
                      <w:rFonts w:hint="eastAsia"/>
                    </w:rPr>
                    <w:t>选题目的、意义；</w:t>
                  </w:r>
                </w:p>
                <w:p w:rsidR="00635CDE" w:rsidRDefault="00635CDE" w:rsidP="00635CDE">
                  <w:r>
                    <w:rPr>
                      <w:rFonts w:hint="eastAsia"/>
                    </w:rPr>
                    <w:t xml:space="preserve">[2] </w:t>
                  </w:r>
                  <w:r>
                    <w:rPr>
                      <w:rFonts w:hint="eastAsia"/>
                    </w:rPr>
                    <w:t>国内外相关研究评述；</w:t>
                  </w:r>
                </w:p>
                <w:p w:rsidR="00635CDE" w:rsidRDefault="00635CDE" w:rsidP="00635CDE">
                  <w:r>
                    <w:rPr>
                      <w:rFonts w:hint="eastAsia"/>
                    </w:rPr>
                    <w:t xml:space="preserve">[3] </w:t>
                  </w:r>
                  <w:r>
                    <w:rPr>
                      <w:rFonts w:hint="eastAsia"/>
                    </w:rPr>
                    <w:t>论文框架结构；</w:t>
                  </w:r>
                </w:p>
                <w:p w:rsidR="00635CDE" w:rsidRDefault="00635CDE" w:rsidP="00635CDE">
                  <w:r>
                    <w:rPr>
                      <w:rFonts w:hint="eastAsia"/>
                    </w:rPr>
                    <w:t xml:space="preserve">[4] </w:t>
                  </w:r>
                  <w:r>
                    <w:rPr>
                      <w:rFonts w:hint="eastAsia"/>
                    </w:rPr>
                    <w:t>研究重点、难点与可能的创新；</w:t>
                  </w:r>
                </w:p>
                <w:p w:rsidR="00635CDE" w:rsidRDefault="00635CDE" w:rsidP="00635CDE">
                  <w:r>
                    <w:rPr>
                      <w:rFonts w:hint="eastAsia"/>
                    </w:rPr>
                    <w:t>[5]</w:t>
                  </w:r>
                  <w:r>
                    <w:rPr>
                      <w:rFonts w:hint="eastAsia"/>
                    </w:rPr>
                    <w:t>研究进展计划</w:t>
                  </w:r>
                </w:p>
                <w:p w:rsidR="00635CDE" w:rsidRDefault="00635CDE" w:rsidP="00635CDE">
                  <w:r>
                    <w:rPr>
                      <w:rFonts w:hint="eastAsia"/>
                    </w:rPr>
                    <w:t xml:space="preserve">[6] </w:t>
                  </w:r>
                  <w:r>
                    <w:rPr>
                      <w:rFonts w:hint="eastAsia"/>
                    </w:rPr>
                    <w:t>参考文献目录；</w:t>
                  </w:r>
                </w:p>
                <w:p w:rsidR="00635CDE" w:rsidRDefault="00635CDE" w:rsidP="00635CDE">
                  <w:r>
                    <w:rPr>
                      <w:rFonts w:hint="eastAsia"/>
                    </w:rPr>
                    <w:t xml:space="preserve">[7] </w:t>
                  </w:r>
                  <w:r>
                    <w:rPr>
                      <w:rFonts w:hint="eastAsia"/>
                    </w:rPr>
                    <w:t>字数要求</w:t>
                  </w:r>
                  <w:r>
                    <w:rPr>
                      <w:rFonts w:hint="eastAsia"/>
                    </w:rPr>
                    <w:t>3000</w:t>
                  </w:r>
                  <w:r>
                    <w:rPr>
                      <w:rFonts w:hint="eastAsia"/>
                    </w:rPr>
                    <w:t>字以上。</w:t>
                  </w:r>
                </w:p>
              </w:txbxContent>
            </v:textbox>
          </v:shape>
        </w:pict>
      </w:r>
    </w:p>
    <w:p w:rsidR="00635CDE" w:rsidRPr="003A2160" w:rsidRDefault="00635CDE" w:rsidP="00635CDE">
      <w:pPr>
        <w:spacing w:line="360" w:lineRule="auto"/>
        <w:outlineLvl w:val="1"/>
        <w:rPr>
          <w:rFonts w:ascii="仿宋" w:eastAsia="仿宋" w:hAnsi="宋体"/>
          <w:b/>
          <w:sz w:val="30"/>
          <w:szCs w:val="32"/>
        </w:rPr>
      </w:pPr>
      <w:bookmarkStart w:id="232" w:name="_Toc510529774"/>
      <w:bookmarkStart w:id="233" w:name="_Toc510530439"/>
      <w:r w:rsidRPr="003A2160">
        <w:rPr>
          <w:rFonts w:ascii="仿宋" w:eastAsia="仿宋" w:hAnsi="宋体" w:hint="eastAsia"/>
          <w:b/>
          <w:sz w:val="30"/>
          <w:szCs w:val="32"/>
        </w:rPr>
        <w:t>1</w:t>
      </w:r>
      <w:r>
        <w:rPr>
          <w:rFonts w:ascii="仿宋" w:eastAsia="仿宋" w:hAnsi="宋体" w:hint="eastAsia"/>
          <w:b/>
          <w:sz w:val="30"/>
          <w:szCs w:val="32"/>
        </w:rPr>
        <w:t xml:space="preserve"> </w:t>
      </w:r>
      <w:r w:rsidRPr="003A2160">
        <w:rPr>
          <w:rFonts w:ascii="仿宋" w:eastAsia="仿宋" w:hAnsi="宋体" w:hint="eastAsia"/>
          <w:b/>
          <w:sz w:val="30"/>
          <w:szCs w:val="32"/>
        </w:rPr>
        <w:t>选题</w:t>
      </w:r>
      <w:r>
        <w:rPr>
          <w:rFonts w:ascii="仿宋" w:eastAsia="仿宋" w:hAnsi="宋体" w:hint="eastAsia"/>
          <w:b/>
          <w:sz w:val="30"/>
          <w:szCs w:val="32"/>
        </w:rPr>
        <w:t>背景</w:t>
      </w:r>
      <w:bookmarkEnd w:id="232"/>
      <w:bookmarkEnd w:id="233"/>
    </w:p>
    <w:p w:rsidR="00635CDE" w:rsidRDefault="00635CDE" w:rsidP="00635CDE">
      <w:pPr>
        <w:spacing w:line="360" w:lineRule="auto"/>
        <w:ind w:firstLineChars="200" w:firstLine="480"/>
        <w:rPr>
          <w:rFonts w:eastAsia="仿宋"/>
          <w:sz w:val="24"/>
        </w:rPr>
      </w:pPr>
      <w:r w:rsidRPr="00DA2BD7">
        <w:rPr>
          <w:rFonts w:eastAsia="仿宋"/>
          <w:sz w:val="24"/>
        </w:rPr>
        <w:t>综观整个国际贸易理论的发展演变历程，不难看出的是，比较优势理论在其中扮演了极为重要的角色</w:t>
      </w:r>
      <w:r>
        <w:rPr>
          <w:rFonts w:eastAsia="仿宋" w:hint="eastAsia"/>
          <w:sz w:val="24"/>
        </w:rPr>
        <w:t>。</w:t>
      </w:r>
      <w:r w:rsidRPr="00DA2BD7">
        <w:rPr>
          <w:rFonts w:eastAsia="仿宋"/>
          <w:sz w:val="24"/>
        </w:rPr>
        <w:t>自</w:t>
      </w:r>
      <w:r w:rsidRPr="00DA2BD7">
        <w:rPr>
          <w:rFonts w:eastAsia="仿宋"/>
          <w:sz w:val="24"/>
        </w:rPr>
        <w:t>Ricardo</w:t>
      </w:r>
      <w:r w:rsidRPr="00DA2BD7">
        <w:rPr>
          <w:rFonts w:eastAsia="仿宋"/>
          <w:sz w:val="24"/>
        </w:rPr>
        <w:t>（</w:t>
      </w:r>
      <w:r w:rsidRPr="00DA2BD7">
        <w:rPr>
          <w:rFonts w:eastAsia="仿宋"/>
          <w:sz w:val="24"/>
        </w:rPr>
        <w:t>1817</w:t>
      </w:r>
      <w:r w:rsidRPr="00DA2BD7">
        <w:rPr>
          <w:rFonts w:eastAsia="仿宋"/>
          <w:sz w:val="24"/>
        </w:rPr>
        <w:t>）在其著作《政治经济学及赋税原理》中提出比较优势理论之后，</w:t>
      </w:r>
      <w:r w:rsidRPr="00DA2BD7">
        <w:rPr>
          <w:rFonts w:eastAsia="仿宋"/>
          <w:sz w:val="24"/>
        </w:rPr>
        <w:t>“</w:t>
      </w:r>
      <w:r w:rsidRPr="00DA2BD7">
        <w:rPr>
          <w:rFonts w:eastAsia="仿宋"/>
          <w:sz w:val="24"/>
        </w:rPr>
        <w:t>比较优势</w:t>
      </w:r>
      <w:r w:rsidRPr="00DA2BD7">
        <w:rPr>
          <w:rFonts w:eastAsia="仿宋"/>
          <w:sz w:val="24"/>
        </w:rPr>
        <w:t>”</w:t>
      </w:r>
      <w:r>
        <w:rPr>
          <w:rFonts w:eastAsia="仿宋"/>
          <w:sz w:val="24"/>
        </w:rPr>
        <w:t>一词便备受关注</w:t>
      </w:r>
      <w:r>
        <w:rPr>
          <w:rFonts w:eastAsia="仿宋" w:hint="eastAsia"/>
          <w:sz w:val="24"/>
        </w:rPr>
        <w:t>……</w:t>
      </w:r>
    </w:p>
    <w:p w:rsidR="00635CDE" w:rsidRDefault="00635CDE" w:rsidP="00635CDE">
      <w:pPr>
        <w:spacing w:line="360" w:lineRule="auto"/>
        <w:ind w:firstLineChars="200" w:firstLine="480"/>
        <w:rPr>
          <w:rFonts w:eastAsia="仿宋"/>
          <w:sz w:val="24"/>
        </w:rPr>
      </w:pPr>
      <w:r w:rsidRPr="00DA2BD7">
        <w:rPr>
          <w:rFonts w:eastAsia="仿宋"/>
          <w:sz w:val="24"/>
        </w:rPr>
        <w:t>经济学家对制度的关注始于一系列关于制度与</w:t>
      </w:r>
      <w:r>
        <w:rPr>
          <w:rFonts w:eastAsia="仿宋"/>
          <w:sz w:val="24"/>
        </w:rPr>
        <w:t>经济发展和产业结构关系的研究。同时，大量的观察表明</w:t>
      </w:r>
      <w:r w:rsidRPr="00DA2BD7">
        <w:rPr>
          <w:rFonts w:eastAsia="仿宋"/>
          <w:sz w:val="24"/>
        </w:rPr>
        <w:t>富裕国家和贫穷国家在出口结构上存在明显的差异，于是人们开始思考国民收入和出口贸易的关系，这最早可以追溯到</w:t>
      </w:r>
      <w:r w:rsidRPr="00DA2BD7">
        <w:rPr>
          <w:rFonts w:eastAsia="仿宋"/>
          <w:sz w:val="24"/>
        </w:rPr>
        <w:t>Chenery</w:t>
      </w:r>
      <w:r w:rsidRPr="00DA2BD7">
        <w:rPr>
          <w:rFonts w:eastAsia="仿宋"/>
          <w:sz w:val="24"/>
        </w:rPr>
        <w:t>（</w:t>
      </w:r>
      <w:r w:rsidRPr="00DA2BD7">
        <w:rPr>
          <w:rFonts w:eastAsia="仿宋"/>
          <w:sz w:val="24"/>
        </w:rPr>
        <w:t>1960</w:t>
      </w:r>
      <w:r w:rsidRPr="00DA2BD7">
        <w:rPr>
          <w:rFonts w:eastAsia="仿宋"/>
          <w:sz w:val="24"/>
        </w:rPr>
        <w:t>）和</w:t>
      </w:r>
      <w:r w:rsidRPr="00DA2BD7">
        <w:rPr>
          <w:rFonts w:eastAsia="仿宋"/>
          <w:sz w:val="24"/>
        </w:rPr>
        <w:t>Leamer</w:t>
      </w:r>
      <w:r w:rsidRPr="00DA2BD7">
        <w:rPr>
          <w:rFonts w:eastAsia="仿宋"/>
          <w:sz w:val="24"/>
        </w:rPr>
        <w:t>（</w:t>
      </w:r>
      <w:r w:rsidRPr="00DA2BD7">
        <w:rPr>
          <w:rFonts w:eastAsia="仿宋"/>
          <w:sz w:val="24"/>
        </w:rPr>
        <w:t>1984</w:t>
      </w:r>
      <w:r>
        <w:rPr>
          <w:rFonts w:eastAsia="仿宋"/>
          <w:sz w:val="24"/>
        </w:rPr>
        <w:t>）。在此基础上</w:t>
      </w:r>
      <w:r>
        <w:rPr>
          <w:rFonts w:eastAsia="仿宋" w:hint="eastAsia"/>
          <w:sz w:val="24"/>
        </w:rPr>
        <w:t>……</w:t>
      </w:r>
    </w:p>
    <w:p w:rsidR="00635CDE" w:rsidRPr="00DA2BD7" w:rsidRDefault="00635CDE" w:rsidP="00635CDE">
      <w:pPr>
        <w:spacing w:line="360" w:lineRule="auto"/>
        <w:ind w:firstLineChars="200" w:firstLine="480"/>
        <w:rPr>
          <w:rFonts w:eastAsia="仿宋"/>
          <w:sz w:val="24"/>
        </w:rPr>
      </w:pPr>
      <w:r w:rsidRPr="00DA2BD7">
        <w:rPr>
          <w:rFonts w:eastAsia="仿宋" w:hint="eastAsia"/>
          <w:sz w:val="24"/>
        </w:rPr>
        <w:t>值得注意的是，在此前研究制度建设与国际贸易的文献中，作者们几乎不再对制度的类型进行细分。事实上</w:t>
      </w:r>
      <w:r>
        <w:rPr>
          <w:rFonts w:eastAsia="仿宋" w:hint="eastAsia"/>
          <w:sz w:val="24"/>
        </w:rPr>
        <w:t>……</w:t>
      </w:r>
    </w:p>
    <w:p w:rsidR="00635CDE" w:rsidRPr="003A2160" w:rsidRDefault="00635CDE" w:rsidP="00635CDE">
      <w:pPr>
        <w:spacing w:line="360" w:lineRule="auto"/>
        <w:outlineLvl w:val="1"/>
        <w:rPr>
          <w:rFonts w:ascii="仿宋" w:eastAsia="仿宋" w:hAnsi="宋体"/>
          <w:b/>
          <w:sz w:val="30"/>
          <w:szCs w:val="32"/>
        </w:rPr>
      </w:pPr>
      <w:bookmarkStart w:id="234" w:name="_Toc510529775"/>
      <w:bookmarkStart w:id="235" w:name="_Toc510530440"/>
      <w:r w:rsidRPr="00DA2BD7">
        <w:rPr>
          <w:rFonts w:eastAsia="仿宋"/>
          <w:b/>
          <w:sz w:val="30"/>
          <w:szCs w:val="32"/>
        </w:rPr>
        <w:t>2</w:t>
      </w:r>
      <w:r>
        <w:rPr>
          <w:rFonts w:ascii="仿宋" w:eastAsia="仿宋" w:hAnsi="宋体" w:hint="eastAsia"/>
          <w:b/>
          <w:sz w:val="30"/>
          <w:szCs w:val="32"/>
        </w:rPr>
        <w:t xml:space="preserve"> </w:t>
      </w:r>
      <w:r w:rsidRPr="00DA2BD7">
        <w:rPr>
          <w:rFonts w:ascii="仿宋" w:eastAsia="仿宋" w:hAnsi="宋体"/>
          <w:b/>
          <w:sz w:val="30"/>
          <w:szCs w:val="32"/>
        </w:rPr>
        <w:t>研究</w:t>
      </w:r>
      <w:r w:rsidRPr="00DA2BD7">
        <w:rPr>
          <w:rFonts w:ascii="仿宋" w:eastAsia="仿宋" w:hAnsi="宋体" w:hint="eastAsia"/>
          <w:b/>
          <w:sz w:val="30"/>
          <w:szCs w:val="32"/>
        </w:rPr>
        <w:t>目的及</w:t>
      </w:r>
      <w:r w:rsidRPr="00DA2BD7">
        <w:rPr>
          <w:rFonts w:ascii="仿宋" w:eastAsia="仿宋" w:hAnsi="宋体"/>
          <w:b/>
          <w:sz w:val="30"/>
          <w:szCs w:val="32"/>
        </w:rPr>
        <w:t>意义</w:t>
      </w:r>
      <w:bookmarkEnd w:id="234"/>
      <w:bookmarkEnd w:id="235"/>
    </w:p>
    <w:p w:rsidR="00635CDE" w:rsidRPr="00DA2BD7" w:rsidRDefault="00635CDE" w:rsidP="00635CDE">
      <w:pPr>
        <w:spacing w:line="360" w:lineRule="auto"/>
        <w:ind w:firstLineChars="200" w:firstLine="480"/>
        <w:rPr>
          <w:rFonts w:eastAsia="仿宋"/>
          <w:sz w:val="24"/>
        </w:rPr>
      </w:pPr>
      <w:r w:rsidRPr="00DA2BD7">
        <w:rPr>
          <w:rFonts w:eastAsia="仿宋"/>
          <w:sz w:val="24"/>
        </w:rPr>
        <w:t>本研究的</w:t>
      </w:r>
      <w:r w:rsidRPr="00DA2BD7">
        <w:rPr>
          <w:rFonts w:eastAsia="仿宋" w:hint="eastAsia"/>
          <w:sz w:val="24"/>
        </w:rPr>
        <w:t>目的及</w:t>
      </w:r>
      <w:r w:rsidRPr="00DA2BD7">
        <w:rPr>
          <w:rFonts w:eastAsia="仿宋"/>
          <w:sz w:val="24"/>
        </w:rPr>
        <w:t>意义主要体现在：</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1</w:t>
      </w:r>
      <w:r w:rsidRPr="00DA2BD7">
        <w:rPr>
          <w:rFonts w:eastAsia="仿宋"/>
          <w:sz w:val="24"/>
        </w:rPr>
        <w:t>）采用正式制度与非正式制度相结合的综合视角，将两者整合入传统的比较优势理论分析框架，阐明它们形成贸易比较优势的机制；</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2</w:t>
      </w:r>
      <w:r w:rsidRPr="00DA2BD7">
        <w:rPr>
          <w:rFonts w:eastAsia="仿宋"/>
          <w:sz w:val="24"/>
        </w:rPr>
        <w:t>）在既定的理论框架下，揭示正式制度和非正式制度的交互和关联；</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3</w:t>
      </w:r>
      <w:r w:rsidRPr="00DA2BD7">
        <w:rPr>
          <w:rFonts w:eastAsia="仿宋"/>
          <w:sz w:val="24"/>
        </w:rPr>
        <w:t>）建立全新的非正式制度量化方法，并将其应用于计量分析；</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4</w:t>
      </w:r>
      <w:r w:rsidRPr="00DA2BD7">
        <w:rPr>
          <w:rFonts w:eastAsia="仿宋"/>
          <w:sz w:val="24"/>
        </w:rPr>
        <w:t>）利用所选择的样本数据为理论模型中提出的命题或假说提供相应的经验证据支持；</w:t>
      </w:r>
    </w:p>
    <w:p w:rsidR="00635CDE" w:rsidRPr="003A2160"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5</w:t>
      </w:r>
      <w:r w:rsidRPr="00DA2BD7">
        <w:rPr>
          <w:rFonts w:eastAsia="仿宋"/>
          <w:sz w:val="24"/>
        </w:rPr>
        <w:t>）就正式制度和非正式制度对不同类型产品的差异化影响进行经验验证</w:t>
      </w:r>
      <w:r w:rsidRPr="00DA2BD7">
        <w:rPr>
          <w:rFonts w:eastAsia="仿宋"/>
          <w:sz w:val="24"/>
        </w:rPr>
        <w:lastRenderedPageBreak/>
        <w:t>和比较分析。</w:t>
      </w:r>
    </w:p>
    <w:p w:rsidR="00635CDE" w:rsidRDefault="00635CDE" w:rsidP="00635CDE">
      <w:pPr>
        <w:spacing w:line="360" w:lineRule="auto"/>
        <w:outlineLvl w:val="1"/>
        <w:rPr>
          <w:rFonts w:ascii="仿宋" w:eastAsia="仿宋" w:hAnsi="宋体"/>
          <w:b/>
          <w:sz w:val="30"/>
          <w:szCs w:val="32"/>
        </w:rPr>
      </w:pPr>
      <w:bookmarkStart w:id="236" w:name="_Toc510529776"/>
      <w:bookmarkStart w:id="237" w:name="_Toc510530441"/>
      <w:r w:rsidRPr="00DA2BD7">
        <w:rPr>
          <w:rFonts w:eastAsia="仿宋"/>
          <w:b/>
          <w:sz w:val="30"/>
          <w:szCs w:val="32"/>
        </w:rPr>
        <w:t>3</w:t>
      </w:r>
      <w:r>
        <w:rPr>
          <w:rFonts w:ascii="仿宋" w:eastAsia="仿宋" w:hAnsi="宋体" w:hint="eastAsia"/>
          <w:b/>
          <w:sz w:val="30"/>
          <w:szCs w:val="32"/>
        </w:rPr>
        <w:t xml:space="preserve"> </w:t>
      </w:r>
      <w:r w:rsidRPr="00DA2BD7">
        <w:rPr>
          <w:rFonts w:ascii="仿宋" w:eastAsia="仿宋" w:hAnsi="宋体" w:hint="eastAsia"/>
          <w:b/>
          <w:sz w:val="30"/>
          <w:szCs w:val="32"/>
        </w:rPr>
        <w:t>国内外研究评述</w:t>
      </w:r>
      <w:bookmarkEnd w:id="236"/>
      <w:bookmarkEnd w:id="237"/>
    </w:p>
    <w:p w:rsidR="00635CDE" w:rsidRDefault="00635CDE" w:rsidP="00635CDE">
      <w:pPr>
        <w:pStyle w:val="aff5"/>
        <w:spacing w:line="360" w:lineRule="auto"/>
        <w:outlineLvl w:val="1"/>
        <w:rPr>
          <w:rFonts w:ascii="Times New Roman" w:eastAsia="仿宋"/>
          <w:sz w:val="30"/>
          <w:szCs w:val="30"/>
        </w:rPr>
      </w:pPr>
      <w:bookmarkStart w:id="238" w:name="_Toc510529777"/>
      <w:bookmarkStart w:id="239" w:name="_Toc510530442"/>
      <w:r>
        <w:rPr>
          <w:rFonts w:ascii="Times New Roman" w:eastAsia="仿宋" w:hint="eastAsia"/>
          <w:sz w:val="30"/>
          <w:szCs w:val="30"/>
        </w:rPr>
        <w:t xml:space="preserve">3.1 </w:t>
      </w:r>
      <w:r w:rsidRPr="00F06931">
        <w:rPr>
          <w:rFonts w:ascii="Times New Roman" w:eastAsia="仿宋" w:hint="eastAsia"/>
          <w:sz w:val="30"/>
          <w:szCs w:val="30"/>
        </w:rPr>
        <w:t>从</w:t>
      </w:r>
      <w:r w:rsidRPr="00F06931">
        <w:rPr>
          <w:rFonts w:ascii="Times New Roman" w:eastAsia="仿宋" w:hint="eastAsia"/>
          <w:sz w:val="30"/>
          <w:szCs w:val="30"/>
        </w:rPr>
        <w:t>Ricardo</w:t>
      </w:r>
      <w:r w:rsidRPr="00F06931">
        <w:rPr>
          <w:rFonts w:ascii="Times New Roman" w:eastAsia="仿宋" w:hint="eastAsia"/>
          <w:sz w:val="30"/>
          <w:szCs w:val="30"/>
        </w:rPr>
        <w:t>比较优势到制度性比较优势</w:t>
      </w:r>
      <w:bookmarkEnd w:id="238"/>
      <w:bookmarkEnd w:id="239"/>
    </w:p>
    <w:p w:rsidR="00635CDE" w:rsidRDefault="00635CDE" w:rsidP="00635CDE">
      <w:pPr>
        <w:pStyle w:val="aff5"/>
        <w:spacing w:line="360" w:lineRule="auto"/>
        <w:outlineLvl w:val="1"/>
        <w:rPr>
          <w:rFonts w:ascii="Times New Roman" w:eastAsia="仿宋"/>
          <w:sz w:val="30"/>
          <w:szCs w:val="30"/>
        </w:rPr>
      </w:pPr>
    </w:p>
    <w:p w:rsidR="00635CDE" w:rsidRDefault="00635CDE" w:rsidP="00635CDE">
      <w:pPr>
        <w:pStyle w:val="aff5"/>
        <w:spacing w:line="360" w:lineRule="auto"/>
        <w:outlineLvl w:val="1"/>
        <w:rPr>
          <w:rFonts w:ascii="Times New Roman" w:eastAsia="仿宋"/>
          <w:sz w:val="30"/>
          <w:szCs w:val="30"/>
        </w:rPr>
      </w:pPr>
    </w:p>
    <w:p w:rsidR="00635CDE" w:rsidRDefault="00635CDE" w:rsidP="00635CDE">
      <w:pPr>
        <w:pStyle w:val="aff5"/>
        <w:spacing w:line="360" w:lineRule="auto"/>
        <w:outlineLvl w:val="1"/>
        <w:rPr>
          <w:rFonts w:ascii="仿宋" w:eastAsia="仿宋" w:hAnsi="仿宋"/>
          <w:sz w:val="30"/>
          <w:szCs w:val="30"/>
        </w:rPr>
      </w:pPr>
    </w:p>
    <w:p w:rsidR="00635CDE" w:rsidRDefault="00635CDE" w:rsidP="00635CDE">
      <w:pPr>
        <w:pStyle w:val="aff5"/>
        <w:spacing w:line="360" w:lineRule="auto"/>
        <w:outlineLvl w:val="1"/>
        <w:rPr>
          <w:rFonts w:ascii="仿宋" w:eastAsia="仿宋" w:hAnsi="仿宋"/>
          <w:sz w:val="30"/>
          <w:szCs w:val="30"/>
        </w:rPr>
      </w:pPr>
      <w:bookmarkStart w:id="240" w:name="_Toc510529778"/>
      <w:bookmarkStart w:id="241" w:name="_Toc510530443"/>
      <w:r>
        <w:rPr>
          <w:rFonts w:ascii="Times New Roman" w:eastAsia="仿宋" w:hint="eastAsia"/>
          <w:sz w:val="30"/>
          <w:szCs w:val="30"/>
        </w:rPr>
        <w:t xml:space="preserve">3.2 </w:t>
      </w:r>
      <w:r w:rsidRPr="00F06931">
        <w:rPr>
          <w:rFonts w:ascii="Times New Roman" w:eastAsia="仿宋" w:hint="eastAsia"/>
          <w:sz w:val="30"/>
          <w:szCs w:val="30"/>
        </w:rPr>
        <w:t>制度对比较优势的影响：理论与经验研究</w:t>
      </w:r>
      <w:bookmarkEnd w:id="240"/>
      <w:bookmarkEnd w:id="241"/>
    </w:p>
    <w:p w:rsidR="00635CDE" w:rsidRDefault="00635CDE" w:rsidP="00635CDE">
      <w:pPr>
        <w:pStyle w:val="aff5"/>
        <w:spacing w:line="360" w:lineRule="auto"/>
        <w:outlineLvl w:val="1"/>
        <w:rPr>
          <w:rFonts w:ascii="仿宋" w:eastAsia="仿宋" w:hAnsi="仿宋"/>
          <w:sz w:val="30"/>
          <w:szCs w:val="30"/>
        </w:rPr>
      </w:pPr>
      <w:bookmarkStart w:id="242" w:name="_Toc510529779"/>
      <w:bookmarkStart w:id="243" w:name="_Toc510530444"/>
      <w:r>
        <w:rPr>
          <w:rFonts w:ascii="Times New Roman" w:eastAsia="仿宋" w:hint="eastAsia"/>
          <w:sz w:val="30"/>
          <w:szCs w:val="30"/>
        </w:rPr>
        <w:t xml:space="preserve">3.3 </w:t>
      </w:r>
      <w:r w:rsidRPr="00F06931">
        <w:rPr>
          <w:rFonts w:ascii="Times New Roman" w:eastAsia="仿宋" w:hint="eastAsia"/>
          <w:sz w:val="30"/>
          <w:szCs w:val="30"/>
        </w:rPr>
        <w:t>对非正式制度的考察</w:t>
      </w:r>
      <w:bookmarkEnd w:id="242"/>
      <w:bookmarkEnd w:id="243"/>
    </w:p>
    <w:p w:rsidR="00635CDE" w:rsidRPr="00F06931" w:rsidRDefault="00635CDE" w:rsidP="00635CDE">
      <w:pPr>
        <w:pStyle w:val="aff5"/>
        <w:spacing w:line="360" w:lineRule="auto"/>
        <w:outlineLvl w:val="1"/>
        <w:rPr>
          <w:rFonts w:ascii="仿宋" w:eastAsia="仿宋" w:hAnsi="仿宋"/>
          <w:sz w:val="30"/>
          <w:szCs w:val="30"/>
        </w:rPr>
      </w:pPr>
      <w:bookmarkStart w:id="244" w:name="_Toc510529780"/>
      <w:bookmarkStart w:id="245" w:name="_Toc510530445"/>
      <w:r>
        <w:rPr>
          <w:rFonts w:ascii="Times New Roman" w:eastAsia="仿宋" w:hint="eastAsia"/>
          <w:sz w:val="30"/>
          <w:szCs w:val="30"/>
        </w:rPr>
        <w:t xml:space="preserve">3.4 </w:t>
      </w:r>
      <w:r>
        <w:rPr>
          <w:rFonts w:ascii="Times New Roman" w:eastAsia="仿宋" w:hint="eastAsia"/>
          <w:sz w:val="30"/>
          <w:szCs w:val="30"/>
        </w:rPr>
        <w:t>总结</w:t>
      </w:r>
      <w:bookmarkEnd w:id="244"/>
      <w:bookmarkEnd w:id="245"/>
    </w:p>
    <w:p w:rsidR="00635CDE" w:rsidRPr="003A2160" w:rsidRDefault="00635CDE" w:rsidP="00635CDE">
      <w:pPr>
        <w:spacing w:line="360" w:lineRule="auto"/>
        <w:outlineLvl w:val="1"/>
        <w:rPr>
          <w:rFonts w:ascii="仿宋" w:eastAsia="仿宋" w:hAnsi="宋体"/>
          <w:b/>
          <w:sz w:val="30"/>
          <w:szCs w:val="32"/>
        </w:rPr>
      </w:pPr>
      <w:bookmarkStart w:id="246" w:name="_Toc510529781"/>
      <w:bookmarkStart w:id="247" w:name="_Toc510530446"/>
      <w:r w:rsidRPr="002E053C">
        <w:rPr>
          <w:rFonts w:eastAsia="仿宋"/>
          <w:b/>
          <w:sz w:val="30"/>
          <w:szCs w:val="32"/>
        </w:rPr>
        <w:t>4</w:t>
      </w:r>
      <w:r>
        <w:rPr>
          <w:rFonts w:eastAsia="仿宋" w:hint="eastAsia"/>
          <w:b/>
          <w:sz w:val="30"/>
          <w:szCs w:val="32"/>
        </w:rPr>
        <w:t xml:space="preserve"> </w:t>
      </w:r>
      <w:r w:rsidRPr="002E053C">
        <w:rPr>
          <w:rFonts w:ascii="仿宋" w:eastAsia="仿宋" w:hAnsi="宋体" w:hint="eastAsia"/>
          <w:b/>
          <w:sz w:val="30"/>
          <w:szCs w:val="32"/>
        </w:rPr>
        <w:t>论文的框架结构</w:t>
      </w:r>
      <w:r>
        <w:rPr>
          <w:rFonts w:ascii="仿宋" w:eastAsia="仿宋" w:hAnsi="宋体" w:hint="eastAsia"/>
          <w:b/>
          <w:sz w:val="30"/>
          <w:szCs w:val="32"/>
        </w:rPr>
        <w:t>和目录</w:t>
      </w:r>
      <w:bookmarkEnd w:id="246"/>
      <w:bookmarkEnd w:id="247"/>
    </w:p>
    <w:p w:rsidR="00635CDE" w:rsidRPr="002E053C" w:rsidRDefault="00635CDE" w:rsidP="00635CDE">
      <w:pPr>
        <w:spacing w:line="360" w:lineRule="auto"/>
        <w:ind w:left="437"/>
        <w:rPr>
          <w:rFonts w:eastAsia="仿宋"/>
          <w:sz w:val="24"/>
        </w:rPr>
      </w:pPr>
      <w:r w:rsidRPr="002E053C">
        <w:rPr>
          <w:rFonts w:eastAsia="仿宋"/>
          <w:sz w:val="24"/>
        </w:rPr>
        <w:t>1.</w:t>
      </w:r>
      <w:r w:rsidRPr="002E053C">
        <w:rPr>
          <w:rFonts w:eastAsia="仿宋"/>
          <w:sz w:val="24"/>
        </w:rPr>
        <w:t>引言</w:t>
      </w:r>
      <w:r w:rsidRPr="002E053C">
        <w:rPr>
          <w:rFonts w:eastAsia="仿宋" w:hint="eastAsia"/>
          <w:sz w:val="24"/>
        </w:rPr>
        <w:t>（包括背景、文章简介和结构安排等内容）</w:t>
      </w:r>
    </w:p>
    <w:p w:rsidR="00635CDE" w:rsidRPr="002E053C" w:rsidRDefault="00635CDE" w:rsidP="00635CDE">
      <w:pPr>
        <w:spacing w:line="360" w:lineRule="auto"/>
        <w:ind w:left="437"/>
        <w:rPr>
          <w:rFonts w:eastAsia="仿宋"/>
          <w:sz w:val="24"/>
        </w:rPr>
      </w:pPr>
      <w:r w:rsidRPr="002E053C">
        <w:rPr>
          <w:rFonts w:eastAsia="仿宋" w:hint="eastAsia"/>
          <w:sz w:val="24"/>
        </w:rPr>
        <w:t>2.</w:t>
      </w:r>
      <w:r w:rsidRPr="002E053C">
        <w:rPr>
          <w:rFonts w:eastAsia="仿宋" w:hint="eastAsia"/>
          <w:sz w:val="24"/>
        </w:rPr>
        <w:t>制度与贸易比较优势：一个综述</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2.1.</w:t>
      </w:r>
      <w:r w:rsidRPr="002E053C">
        <w:rPr>
          <w:rFonts w:eastAsia="仿宋" w:hint="eastAsia"/>
          <w:sz w:val="24"/>
        </w:rPr>
        <w:t>从</w:t>
      </w:r>
      <w:r w:rsidRPr="002E053C">
        <w:rPr>
          <w:rFonts w:eastAsia="仿宋" w:hint="eastAsia"/>
          <w:sz w:val="24"/>
        </w:rPr>
        <w:t>Ricardo</w:t>
      </w:r>
      <w:r w:rsidRPr="002E053C">
        <w:rPr>
          <w:rFonts w:eastAsia="仿宋" w:hint="eastAsia"/>
          <w:sz w:val="24"/>
        </w:rPr>
        <w:t>比较优势到制度性比较优势</w:t>
      </w:r>
    </w:p>
    <w:p w:rsidR="00635CDE" w:rsidRPr="002E053C" w:rsidRDefault="00635CDE" w:rsidP="00635CDE">
      <w:pPr>
        <w:spacing w:line="360" w:lineRule="auto"/>
        <w:ind w:left="437"/>
        <w:rPr>
          <w:rFonts w:eastAsia="仿宋"/>
          <w:sz w:val="24"/>
        </w:rPr>
      </w:pPr>
      <w:r w:rsidRPr="002E053C">
        <w:rPr>
          <w:rFonts w:eastAsia="仿宋"/>
          <w:sz w:val="24"/>
        </w:rPr>
        <w:t xml:space="preserve">      2.2.</w:t>
      </w:r>
      <w:r w:rsidRPr="002E053C">
        <w:rPr>
          <w:rFonts w:eastAsia="仿宋" w:hint="eastAsia"/>
          <w:sz w:val="24"/>
        </w:rPr>
        <w:t>制度对比较优势的影响：理论与经验研究</w:t>
      </w:r>
    </w:p>
    <w:p w:rsidR="00635CDE" w:rsidRPr="002E053C" w:rsidRDefault="00635CDE" w:rsidP="00635CDE">
      <w:pPr>
        <w:spacing w:line="360" w:lineRule="auto"/>
        <w:ind w:left="437"/>
        <w:rPr>
          <w:rFonts w:eastAsia="仿宋"/>
          <w:sz w:val="24"/>
        </w:rPr>
      </w:pPr>
      <w:r w:rsidRPr="002E053C">
        <w:rPr>
          <w:rFonts w:eastAsia="仿宋"/>
          <w:sz w:val="24"/>
        </w:rPr>
        <w:t xml:space="preserve">      2.3.</w:t>
      </w:r>
      <w:r w:rsidRPr="002E053C">
        <w:rPr>
          <w:rFonts w:eastAsia="仿宋" w:hint="eastAsia"/>
          <w:sz w:val="24"/>
        </w:rPr>
        <w:t>对非正式制度的考察</w:t>
      </w:r>
    </w:p>
    <w:p w:rsidR="00635CDE" w:rsidRPr="002E053C" w:rsidRDefault="00635CDE" w:rsidP="00635CDE">
      <w:pPr>
        <w:spacing w:line="360" w:lineRule="auto"/>
        <w:ind w:left="437"/>
        <w:rPr>
          <w:rFonts w:eastAsia="仿宋"/>
          <w:sz w:val="24"/>
        </w:rPr>
      </w:pPr>
      <w:r w:rsidRPr="002E053C">
        <w:rPr>
          <w:rFonts w:eastAsia="仿宋"/>
          <w:sz w:val="24"/>
        </w:rPr>
        <w:t xml:space="preserve">      2.4.</w:t>
      </w:r>
      <w:r w:rsidRPr="002E053C">
        <w:rPr>
          <w:rFonts w:eastAsia="仿宋" w:hint="eastAsia"/>
          <w:sz w:val="24"/>
        </w:rPr>
        <w:t>总结</w:t>
      </w:r>
    </w:p>
    <w:p w:rsidR="00635CDE" w:rsidRPr="002E053C" w:rsidRDefault="00635CDE" w:rsidP="00635CDE">
      <w:pPr>
        <w:spacing w:line="360" w:lineRule="auto"/>
        <w:ind w:left="437"/>
        <w:rPr>
          <w:rFonts w:eastAsia="仿宋"/>
          <w:sz w:val="24"/>
        </w:rPr>
      </w:pPr>
      <w:r w:rsidRPr="002E053C">
        <w:rPr>
          <w:rFonts w:eastAsia="仿宋"/>
          <w:sz w:val="24"/>
        </w:rPr>
        <w:t>3.</w:t>
      </w:r>
      <w:r w:rsidRPr="002E053C">
        <w:rPr>
          <w:rFonts w:eastAsia="仿宋"/>
          <w:sz w:val="24"/>
        </w:rPr>
        <w:t>基础模型：</w:t>
      </w:r>
      <w:r w:rsidRPr="002E053C">
        <w:rPr>
          <w:rFonts w:eastAsia="仿宋" w:hint="eastAsia"/>
          <w:sz w:val="24"/>
        </w:rPr>
        <w:t>包含正式与非正式制度的理论框架</w:t>
      </w:r>
    </w:p>
    <w:p w:rsidR="00635CDE" w:rsidRPr="002E053C" w:rsidRDefault="00635CDE" w:rsidP="00635CDE">
      <w:pPr>
        <w:spacing w:line="360" w:lineRule="auto"/>
        <w:ind w:left="437"/>
        <w:rPr>
          <w:rFonts w:eastAsia="仿宋"/>
          <w:sz w:val="24"/>
        </w:rPr>
      </w:pPr>
      <w:r w:rsidRPr="002E053C">
        <w:rPr>
          <w:rFonts w:eastAsia="仿宋"/>
          <w:sz w:val="24"/>
        </w:rPr>
        <w:t xml:space="preserve">      3.1.</w:t>
      </w:r>
      <w:r w:rsidRPr="002E053C">
        <w:rPr>
          <w:rFonts w:eastAsia="仿宋"/>
          <w:sz w:val="24"/>
        </w:rPr>
        <w:t>设定</w:t>
      </w:r>
    </w:p>
    <w:p w:rsidR="00635CDE" w:rsidRPr="002E053C" w:rsidRDefault="00635CDE" w:rsidP="00635CDE">
      <w:pPr>
        <w:spacing w:line="360" w:lineRule="auto"/>
        <w:ind w:left="437"/>
        <w:rPr>
          <w:rFonts w:eastAsia="仿宋"/>
          <w:sz w:val="24"/>
        </w:rPr>
      </w:pPr>
      <w:r w:rsidRPr="002E053C">
        <w:rPr>
          <w:rFonts w:eastAsia="仿宋"/>
          <w:sz w:val="24"/>
        </w:rPr>
        <w:t xml:space="preserve">      3.2.</w:t>
      </w:r>
      <w:r w:rsidRPr="002E053C">
        <w:rPr>
          <w:rFonts w:eastAsia="仿宋" w:hint="eastAsia"/>
          <w:sz w:val="24"/>
        </w:rPr>
        <w:t>自然均衡</w:t>
      </w:r>
    </w:p>
    <w:p w:rsidR="00635CDE" w:rsidRPr="002E053C" w:rsidRDefault="00635CDE" w:rsidP="00635CDE">
      <w:pPr>
        <w:spacing w:line="360" w:lineRule="auto"/>
        <w:ind w:left="437"/>
        <w:rPr>
          <w:rFonts w:eastAsia="仿宋"/>
          <w:sz w:val="24"/>
        </w:rPr>
      </w:pPr>
      <w:r>
        <w:rPr>
          <w:rFonts w:eastAsia="仿宋" w:hint="eastAsia"/>
          <w:sz w:val="24"/>
        </w:rPr>
        <w:t xml:space="preserve">      </w:t>
      </w:r>
      <w:r w:rsidRPr="002E053C">
        <w:rPr>
          <w:rFonts w:eastAsia="仿宋"/>
          <w:sz w:val="24"/>
        </w:rPr>
        <w:t>3.3.</w:t>
      </w:r>
      <w:r w:rsidRPr="002E053C">
        <w:rPr>
          <w:rFonts w:eastAsia="仿宋" w:hint="eastAsia"/>
          <w:sz w:val="24"/>
        </w:rPr>
        <w:t>考虑制度因素</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3.3.1.</w:t>
      </w:r>
      <w:r w:rsidRPr="002E053C">
        <w:rPr>
          <w:rFonts w:eastAsia="仿宋" w:hint="eastAsia"/>
          <w:sz w:val="24"/>
        </w:rPr>
        <w:t>封闭均衡</w:t>
      </w:r>
    </w:p>
    <w:p w:rsidR="00635CDE" w:rsidRPr="002E053C" w:rsidRDefault="00635CDE" w:rsidP="00635CDE">
      <w:pPr>
        <w:spacing w:line="360" w:lineRule="auto"/>
        <w:ind w:left="437"/>
        <w:rPr>
          <w:rFonts w:eastAsia="仿宋"/>
          <w:sz w:val="24"/>
        </w:rPr>
      </w:pPr>
      <w:r w:rsidRPr="002E053C">
        <w:rPr>
          <w:rFonts w:eastAsia="仿宋"/>
          <w:sz w:val="24"/>
        </w:rPr>
        <w:lastRenderedPageBreak/>
        <w:t xml:space="preserve">                3.3.2.</w:t>
      </w:r>
      <w:r w:rsidRPr="002E053C">
        <w:rPr>
          <w:rFonts w:eastAsia="仿宋" w:hint="eastAsia"/>
          <w:sz w:val="24"/>
        </w:rPr>
        <w:t>开放贸易</w:t>
      </w:r>
    </w:p>
    <w:p w:rsidR="00635CDE" w:rsidRPr="002E053C" w:rsidRDefault="00635CDE" w:rsidP="00635CDE">
      <w:pPr>
        <w:spacing w:line="360" w:lineRule="auto"/>
        <w:ind w:left="437"/>
        <w:rPr>
          <w:rFonts w:eastAsia="仿宋"/>
          <w:sz w:val="24"/>
        </w:rPr>
      </w:pPr>
      <w:r>
        <w:rPr>
          <w:rFonts w:eastAsia="仿宋" w:hint="eastAsia"/>
          <w:sz w:val="24"/>
        </w:rPr>
        <w:t xml:space="preserve">      </w:t>
      </w:r>
      <w:r w:rsidRPr="002E053C">
        <w:rPr>
          <w:rFonts w:eastAsia="仿宋"/>
          <w:sz w:val="24"/>
        </w:rPr>
        <w:t>3.4.</w:t>
      </w:r>
      <w:r w:rsidRPr="002E053C">
        <w:rPr>
          <w:rFonts w:eastAsia="仿宋" w:hint="eastAsia"/>
          <w:sz w:val="24"/>
        </w:rPr>
        <w:t>正式与非正式制度的交互</w:t>
      </w:r>
    </w:p>
    <w:p w:rsidR="00635CDE" w:rsidRPr="002E053C" w:rsidRDefault="00635CDE" w:rsidP="00635CDE">
      <w:pPr>
        <w:spacing w:line="360" w:lineRule="auto"/>
        <w:ind w:left="437"/>
        <w:rPr>
          <w:rFonts w:eastAsia="仿宋"/>
          <w:sz w:val="24"/>
        </w:rPr>
      </w:pPr>
      <w:r w:rsidRPr="002E053C">
        <w:rPr>
          <w:rFonts w:eastAsia="仿宋"/>
          <w:sz w:val="24"/>
        </w:rPr>
        <w:t>4.</w:t>
      </w:r>
      <w:r w:rsidRPr="002E053C">
        <w:rPr>
          <w:rFonts w:eastAsia="仿宋"/>
          <w:sz w:val="24"/>
        </w:rPr>
        <w:t>经验证据：</w:t>
      </w:r>
      <w:r w:rsidRPr="002E053C">
        <w:rPr>
          <w:rFonts w:eastAsia="仿宋" w:hint="eastAsia"/>
          <w:sz w:val="24"/>
        </w:rPr>
        <w:t>基于中国省际数据的实证分析</w:t>
      </w:r>
    </w:p>
    <w:p w:rsidR="00635CDE" w:rsidRPr="002E053C" w:rsidRDefault="00635CDE" w:rsidP="00635CDE">
      <w:pPr>
        <w:spacing w:line="360" w:lineRule="auto"/>
        <w:ind w:left="437"/>
        <w:rPr>
          <w:rFonts w:eastAsia="仿宋"/>
          <w:sz w:val="24"/>
        </w:rPr>
      </w:pPr>
      <w:r w:rsidRPr="002E053C">
        <w:rPr>
          <w:rFonts w:eastAsia="仿宋"/>
          <w:sz w:val="24"/>
        </w:rPr>
        <w:t xml:space="preserve">      4.1.</w:t>
      </w:r>
      <w:r w:rsidRPr="002E053C">
        <w:rPr>
          <w:rFonts w:eastAsia="仿宋" w:hint="eastAsia"/>
          <w:sz w:val="24"/>
        </w:rPr>
        <w:t>回归</w:t>
      </w:r>
      <w:r w:rsidRPr="002E053C">
        <w:rPr>
          <w:rFonts w:eastAsia="仿宋"/>
          <w:sz w:val="24"/>
        </w:rPr>
        <w:t>模型</w:t>
      </w:r>
    </w:p>
    <w:p w:rsidR="00635CDE" w:rsidRPr="002E053C" w:rsidRDefault="00635CDE" w:rsidP="00635CDE">
      <w:pPr>
        <w:spacing w:line="360" w:lineRule="auto"/>
        <w:ind w:left="437"/>
        <w:rPr>
          <w:rFonts w:eastAsia="仿宋"/>
          <w:sz w:val="24"/>
        </w:rPr>
      </w:pPr>
      <w:r w:rsidRPr="002E053C">
        <w:rPr>
          <w:rFonts w:eastAsia="仿宋"/>
          <w:sz w:val="24"/>
        </w:rPr>
        <w:t xml:space="preserve">      4.2.</w:t>
      </w:r>
      <w:r w:rsidRPr="002E053C">
        <w:rPr>
          <w:rFonts w:eastAsia="仿宋" w:hint="eastAsia"/>
          <w:sz w:val="24"/>
        </w:rPr>
        <w:t>数据</w:t>
      </w:r>
    </w:p>
    <w:p w:rsidR="00635CDE" w:rsidRPr="002E053C" w:rsidRDefault="00635CDE" w:rsidP="00635CDE">
      <w:pPr>
        <w:spacing w:line="360" w:lineRule="auto"/>
        <w:ind w:left="437"/>
        <w:rPr>
          <w:rFonts w:eastAsia="仿宋"/>
          <w:sz w:val="24"/>
        </w:rPr>
      </w:pPr>
      <w:r w:rsidRPr="002E053C">
        <w:rPr>
          <w:rFonts w:eastAsia="仿宋"/>
          <w:sz w:val="24"/>
        </w:rPr>
        <w:t xml:space="preserve">                4.2.1.</w:t>
      </w:r>
      <w:r w:rsidRPr="002E053C">
        <w:rPr>
          <w:rFonts w:eastAsia="仿宋" w:hint="eastAsia"/>
          <w:sz w:val="24"/>
        </w:rPr>
        <w:t>对中国各省非正式制度质量的测度</w:t>
      </w:r>
    </w:p>
    <w:p w:rsidR="00635CDE" w:rsidRPr="002E053C" w:rsidRDefault="00635CDE" w:rsidP="00635CDE">
      <w:pPr>
        <w:spacing w:line="360" w:lineRule="auto"/>
        <w:ind w:left="437"/>
        <w:rPr>
          <w:rFonts w:eastAsia="仿宋"/>
          <w:sz w:val="24"/>
        </w:rPr>
      </w:pPr>
      <w:r w:rsidRPr="002E053C">
        <w:rPr>
          <w:rFonts w:eastAsia="仿宋"/>
          <w:sz w:val="24"/>
        </w:rPr>
        <w:t xml:space="preserve">                4.2.2.</w:t>
      </w:r>
      <w:r w:rsidRPr="002E053C">
        <w:rPr>
          <w:rFonts w:eastAsia="仿宋" w:hint="eastAsia"/>
          <w:sz w:val="24"/>
        </w:rPr>
        <w:t>其他数据说明</w:t>
      </w:r>
    </w:p>
    <w:p w:rsidR="00635CDE" w:rsidRPr="002E053C" w:rsidRDefault="00635CDE" w:rsidP="00635CDE">
      <w:pPr>
        <w:spacing w:line="360" w:lineRule="auto"/>
        <w:ind w:left="437"/>
        <w:rPr>
          <w:rFonts w:eastAsia="仿宋"/>
          <w:sz w:val="24"/>
        </w:rPr>
      </w:pPr>
      <w:r w:rsidRPr="002E053C">
        <w:rPr>
          <w:rFonts w:eastAsia="仿宋"/>
          <w:sz w:val="24"/>
        </w:rPr>
        <w:t xml:space="preserve">      4.3.</w:t>
      </w:r>
      <w:r w:rsidRPr="002E053C">
        <w:rPr>
          <w:rFonts w:eastAsia="仿宋"/>
          <w:sz w:val="24"/>
        </w:rPr>
        <w:t>结果及解释</w:t>
      </w:r>
    </w:p>
    <w:p w:rsidR="00635CDE" w:rsidRPr="002E053C" w:rsidRDefault="00635CDE" w:rsidP="00635CDE">
      <w:pPr>
        <w:spacing w:line="360" w:lineRule="auto"/>
        <w:ind w:left="437"/>
        <w:rPr>
          <w:rFonts w:eastAsia="仿宋"/>
          <w:sz w:val="24"/>
        </w:rPr>
      </w:pPr>
      <w:r w:rsidRPr="002E053C">
        <w:rPr>
          <w:rFonts w:eastAsia="仿宋"/>
          <w:sz w:val="24"/>
        </w:rPr>
        <w:t xml:space="preserve">                4.3.1.</w:t>
      </w:r>
      <w:r w:rsidRPr="002E053C">
        <w:rPr>
          <w:rFonts w:eastAsia="仿宋" w:hint="eastAsia"/>
          <w:sz w:val="24"/>
        </w:rPr>
        <w:t>经验观察</w:t>
      </w:r>
    </w:p>
    <w:p w:rsidR="00635CDE" w:rsidRPr="002E053C" w:rsidRDefault="00635CDE" w:rsidP="00635CDE">
      <w:pPr>
        <w:spacing w:line="360" w:lineRule="auto"/>
        <w:ind w:left="437"/>
        <w:rPr>
          <w:rFonts w:eastAsia="仿宋"/>
          <w:sz w:val="24"/>
        </w:rPr>
      </w:pPr>
      <w:r w:rsidRPr="002E053C">
        <w:rPr>
          <w:rFonts w:eastAsia="仿宋"/>
          <w:sz w:val="24"/>
        </w:rPr>
        <w:t xml:space="preserve">                4.3.2.</w:t>
      </w:r>
      <w:r w:rsidRPr="002E053C">
        <w:rPr>
          <w:rFonts w:eastAsia="仿宋" w:hint="eastAsia"/>
          <w:sz w:val="24"/>
        </w:rPr>
        <w:t>基本回归结果和说明</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4.3.3.</w:t>
      </w:r>
      <w:r w:rsidRPr="002E053C">
        <w:rPr>
          <w:rFonts w:eastAsia="仿宋" w:hint="eastAsia"/>
          <w:sz w:val="24"/>
        </w:rPr>
        <w:t>稳健性与敏感度分析</w:t>
      </w:r>
    </w:p>
    <w:p w:rsidR="00635CDE" w:rsidRPr="002E053C" w:rsidRDefault="00635CDE" w:rsidP="00635CDE">
      <w:pPr>
        <w:spacing w:line="360" w:lineRule="auto"/>
        <w:ind w:left="437"/>
        <w:rPr>
          <w:rFonts w:eastAsia="仿宋"/>
          <w:sz w:val="24"/>
        </w:rPr>
      </w:pPr>
      <w:r w:rsidRPr="002E053C">
        <w:rPr>
          <w:rFonts w:eastAsia="仿宋"/>
          <w:sz w:val="24"/>
        </w:rPr>
        <w:t xml:space="preserve">      4.4.</w:t>
      </w:r>
      <w:r w:rsidRPr="002E053C">
        <w:rPr>
          <w:rFonts w:eastAsia="仿宋"/>
          <w:sz w:val="24"/>
        </w:rPr>
        <w:t>进一步的讨论</w:t>
      </w:r>
    </w:p>
    <w:p w:rsidR="00635CDE" w:rsidRPr="002E053C" w:rsidRDefault="00635CDE" w:rsidP="00635CDE">
      <w:pPr>
        <w:spacing w:line="360" w:lineRule="auto"/>
        <w:ind w:left="437"/>
        <w:rPr>
          <w:rFonts w:eastAsia="仿宋"/>
          <w:sz w:val="24"/>
        </w:rPr>
      </w:pPr>
      <w:r w:rsidRPr="002E053C">
        <w:rPr>
          <w:rFonts w:eastAsia="仿宋"/>
          <w:sz w:val="24"/>
        </w:rPr>
        <w:t>5.</w:t>
      </w:r>
      <w:r w:rsidRPr="002E053C">
        <w:rPr>
          <w:rFonts w:eastAsia="仿宋" w:hint="eastAsia"/>
          <w:sz w:val="24"/>
        </w:rPr>
        <w:t>结论和政策建议</w:t>
      </w:r>
    </w:p>
    <w:p w:rsidR="00635CDE" w:rsidRPr="00832B38" w:rsidRDefault="00635CDE" w:rsidP="00635CDE">
      <w:pPr>
        <w:spacing w:line="360" w:lineRule="auto"/>
        <w:ind w:left="437"/>
        <w:rPr>
          <w:rFonts w:eastAsia="仿宋"/>
          <w:sz w:val="24"/>
        </w:rPr>
      </w:pPr>
    </w:p>
    <w:p w:rsidR="00635CDE" w:rsidRDefault="00635CDE" w:rsidP="00635CDE">
      <w:pPr>
        <w:spacing w:line="360" w:lineRule="auto"/>
        <w:outlineLvl w:val="1"/>
        <w:rPr>
          <w:rFonts w:eastAsia="仿宋"/>
          <w:b/>
          <w:sz w:val="30"/>
          <w:szCs w:val="32"/>
        </w:rPr>
      </w:pPr>
      <w:bookmarkStart w:id="248" w:name="_Toc510529782"/>
      <w:bookmarkStart w:id="249" w:name="_Toc510530447"/>
      <w:r w:rsidRPr="002E053C">
        <w:rPr>
          <w:rFonts w:eastAsia="仿宋"/>
          <w:b/>
          <w:sz w:val="30"/>
          <w:szCs w:val="32"/>
        </w:rPr>
        <w:t>5</w:t>
      </w:r>
      <w:r>
        <w:rPr>
          <w:rFonts w:eastAsia="仿宋" w:hint="eastAsia"/>
          <w:b/>
          <w:sz w:val="30"/>
          <w:szCs w:val="32"/>
        </w:rPr>
        <w:t xml:space="preserve"> </w:t>
      </w:r>
      <w:r w:rsidRPr="003A2160">
        <w:rPr>
          <w:rFonts w:ascii="仿宋" w:eastAsia="仿宋" w:hAnsi="宋体" w:hint="eastAsia"/>
          <w:b/>
          <w:sz w:val="30"/>
          <w:szCs w:val="32"/>
        </w:rPr>
        <w:t>研究重点、难点与可能的创新</w:t>
      </w:r>
      <w:bookmarkEnd w:id="248"/>
      <w:bookmarkEnd w:id="249"/>
    </w:p>
    <w:p w:rsidR="00635CDE" w:rsidRDefault="00635CDE" w:rsidP="00635CDE">
      <w:pPr>
        <w:spacing w:line="360" w:lineRule="auto"/>
        <w:outlineLvl w:val="1"/>
        <w:rPr>
          <w:rFonts w:ascii="仿宋" w:eastAsia="仿宋" w:hAnsi="宋体"/>
          <w:b/>
          <w:sz w:val="30"/>
          <w:szCs w:val="32"/>
        </w:rPr>
      </w:pPr>
      <w:bookmarkStart w:id="250" w:name="_Toc510529783"/>
      <w:bookmarkStart w:id="251" w:name="_Toc510530448"/>
      <w:r>
        <w:rPr>
          <w:rFonts w:ascii="仿宋" w:eastAsia="仿宋" w:hAnsi="宋体" w:hint="eastAsia"/>
          <w:b/>
          <w:sz w:val="30"/>
          <w:szCs w:val="32"/>
        </w:rPr>
        <w:t xml:space="preserve">6 </w:t>
      </w:r>
      <w:r w:rsidRPr="00FF3BCD">
        <w:rPr>
          <w:rFonts w:ascii="仿宋" w:eastAsia="仿宋" w:hAnsi="宋体"/>
          <w:b/>
          <w:sz w:val="30"/>
          <w:szCs w:val="32"/>
        </w:rPr>
        <w:t>初步结论和论文可行性</w:t>
      </w:r>
      <w:bookmarkEnd w:id="250"/>
      <w:bookmarkEnd w:id="251"/>
    </w:p>
    <w:p w:rsidR="00635CDE" w:rsidRDefault="00635CDE" w:rsidP="00635CDE">
      <w:pPr>
        <w:spacing w:line="360" w:lineRule="auto"/>
        <w:rPr>
          <w:rFonts w:ascii="仿宋" w:eastAsia="仿宋" w:hAnsi="宋体"/>
          <w:b/>
          <w:sz w:val="30"/>
          <w:szCs w:val="32"/>
        </w:rPr>
      </w:pPr>
      <w:r w:rsidRPr="00832B38">
        <w:rPr>
          <w:rFonts w:eastAsia="仿宋" w:hint="eastAsia"/>
          <w:sz w:val="24"/>
        </w:rPr>
        <w:t xml:space="preserve">    </w:t>
      </w:r>
      <w:bookmarkStart w:id="252" w:name="_Toc509922402"/>
      <w:r w:rsidRPr="00832B38">
        <w:rPr>
          <w:rFonts w:eastAsia="仿宋" w:hint="eastAsia"/>
          <w:sz w:val="24"/>
        </w:rPr>
        <w:t>…</w:t>
      </w:r>
      <w:bookmarkEnd w:id="252"/>
    </w:p>
    <w:p w:rsidR="00635CDE" w:rsidRPr="003A2160" w:rsidRDefault="00635CDE" w:rsidP="00635CDE">
      <w:pPr>
        <w:spacing w:line="360" w:lineRule="auto"/>
        <w:outlineLvl w:val="1"/>
        <w:rPr>
          <w:rFonts w:ascii="仿宋" w:eastAsia="仿宋" w:hAnsi="宋体"/>
          <w:b/>
          <w:sz w:val="30"/>
          <w:szCs w:val="32"/>
        </w:rPr>
      </w:pPr>
      <w:bookmarkStart w:id="253" w:name="_Toc510529784"/>
      <w:bookmarkStart w:id="254" w:name="_Toc510530449"/>
      <w:r>
        <w:rPr>
          <w:rFonts w:eastAsia="仿宋"/>
          <w:b/>
          <w:sz w:val="30"/>
          <w:szCs w:val="32"/>
        </w:rPr>
        <w:t xml:space="preserve">7 </w:t>
      </w:r>
      <w:r w:rsidRPr="003A2160">
        <w:rPr>
          <w:rFonts w:ascii="仿宋" w:eastAsia="仿宋" w:hAnsi="宋体" w:hint="eastAsia"/>
          <w:b/>
          <w:sz w:val="30"/>
          <w:szCs w:val="32"/>
        </w:rPr>
        <w:t>论文进展计划</w:t>
      </w:r>
      <w:bookmarkEnd w:id="253"/>
      <w:bookmarkEnd w:id="254"/>
    </w:p>
    <w:p w:rsidR="00635CDE" w:rsidRPr="00832B38" w:rsidRDefault="00635CDE" w:rsidP="00635CDE">
      <w:pPr>
        <w:spacing w:line="360" w:lineRule="auto"/>
        <w:rPr>
          <w:rFonts w:eastAsia="仿宋"/>
          <w:sz w:val="24"/>
        </w:rPr>
      </w:pPr>
      <w:smartTag w:uri="urn:schemas-microsoft-com:office:smarttags" w:element="chsdate">
        <w:smartTagPr>
          <w:attr w:name="Year" w:val="2008"/>
          <w:attr w:name="Month" w:val="3"/>
          <w:attr w:name="Day" w:val="22"/>
          <w:attr w:name="IsLunarDate" w:val="False"/>
          <w:attr w:name="IsROCDate" w:val="False"/>
        </w:smartTagPr>
        <w:r w:rsidRPr="00832B38">
          <w:rPr>
            <w:rFonts w:eastAsia="仿宋" w:hint="eastAsia"/>
            <w:sz w:val="24"/>
          </w:rPr>
          <w:t>2008</w:t>
        </w:r>
        <w:r w:rsidRPr="00832B38">
          <w:rPr>
            <w:rFonts w:eastAsia="仿宋" w:hint="eastAsia"/>
            <w:sz w:val="24"/>
          </w:rPr>
          <w:t>年</w:t>
        </w:r>
        <w:r w:rsidRPr="00832B38">
          <w:rPr>
            <w:rFonts w:eastAsia="仿宋" w:hint="eastAsia"/>
            <w:sz w:val="24"/>
          </w:rPr>
          <w:t>3</w:t>
        </w:r>
        <w:r w:rsidRPr="00832B38">
          <w:rPr>
            <w:rFonts w:eastAsia="仿宋" w:hint="eastAsia"/>
            <w:sz w:val="24"/>
          </w:rPr>
          <w:t>月</w:t>
        </w:r>
        <w:r w:rsidRPr="00832B38">
          <w:rPr>
            <w:rFonts w:eastAsia="仿宋" w:hint="eastAsia"/>
            <w:sz w:val="24"/>
          </w:rPr>
          <w:t>22</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Year" w:val="2008"/>
          <w:attr w:name="Month" w:val="3"/>
          <w:attr w:name="Day" w:val="31"/>
          <w:attr w:name="IsLunarDate" w:val="False"/>
          <w:attr w:name="IsROCDate" w:val="False"/>
        </w:smartTagPr>
        <w:r w:rsidRPr="00832B38">
          <w:rPr>
            <w:rFonts w:eastAsia="仿宋" w:hint="eastAsia"/>
            <w:sz w:val="24"/>
          </w:rPr>
          <w:t>3</w:t>
        </w:r>
        <w:r w:rsidRPr="00832B38">
          <w:rPr>
            <w:rFonts w:eastAsia="仿宋" w:hint="eastAsia"/>
            <w:sz w:val="24"/>
          </w:rPr>
          <w:t>月</w:t>
        </w:r>
        <w:r w:rsidRPr="00832B38">
          <w:rPr>
            <w:rFonts w:eastAsia="仿宋" w:hint="eastAsia"/>
            <w:sz w:val="24"/>
          </w:rPr>
          <w:t>31</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完成数据收集及整理；</w:t>
      </w:r>
    </w:p>
    <w:p w:rsidR="00635CDE" w:rsidRPr="00832B38" w:rsidRDefault="00635CDE" w:rsidP="00635CDE">
      <w:pPr>
        <w:spacing w:line="360" w:lineRule="auto"/>
        <w:rPr>
          <w:rFonts w:eastAsia="仿宋"/>
          <w:sz w:val="24"/>
        </w:rPr>
      </w:pPr>
      <w:smartTag w:uri="urn:schemas-microsoft-com:office:smarttags" w:element="chsdate">
        <w:smartTagPr>
          <w:attr w:name="Year" w:val="2008"/>
          <w:attr w:name="Month" w:val="4"/>
          <w:attr w:name="Day" w:val="1"/>
          <w:attr w:name="IsLunarDate" w:val="False"/>
          <w:attr w:name="IsROCDate" w:val="False"/>
        </w:smartTagPr>
        <w:r w:rsidRPr="00832B38">
          <w:rPr>
            <w:rFonts w:eastAsia="仿宋" w:hint="eastAsia"/>
            <w:sz w:val="24"/>
          </w:rPr>
          <w:t>2008</w:t>
        </w:r>
        <w:r w:rsidRPr="00832B38">
          <w:rPr>
            <w:rFonts w:eastAsia="仿宋" w:hint="eastAsia"/>
            <w:sz w:val="24"/>
          </w:rPr>
          <w:t>年</w:t>
        </w:r>
        <w:r w:rsidRPr="00832B38">
          <w:rPr>
            <w:rFonts w:eastAsia="仿宋" w:hint="eastAsia"/>
            <w:sz w:val="24"/>
          </w:rPr>
          <w:t>4</w:t>
        </w:r>
        <w:r w:rsidRPr="00832B38">
          <w:rPr>
            <w:rFonts w:eastAsia="仿宋" w:hint="eastAsia"/>
            <w:sz w:val="24"/>
          </w:rPr>
          <w:t>月</w:t>
        </w:r>
        <w:r w:rsidRPr="00832B38">
          <w:rPr>
            <w:rFonts w:eastAsia="仿宋" w:hint="eastAsia"/>
            <w:sz w:val="24"/>
          </w:rPr>
          <w:t>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Year" w:val="2008"/>
          <w:attr w:name="Month" w:val="4"/>
          <w:attr w:name="Day" w:val="15"/>
          <w:attr w:name="IsLunarDate" w:val="False"/>
          <w:attr w:name="IsROCDate" w:val="False"/>
        </w:smartTagPr>
        <w:r w:rsidRPr="00832B38">
          <w:rPr>
            <w:rFonts w:eastAsia="仿宋" w:hint="eastAsia"/>
            <w:sz w:val="24"/>
          </w:rPr>
          <w:t>4</w:t>
        </w:r>
        <w:r w:rsidRPr="00832B38">
          <w:rPr>
            <w:rFonts w:eastAsia="仿宋" w:hint="eastAsia"/>
            <w:sz w:val="24"/>
          </w:rPr>
          <w:t>月</w:t>
        </w:r>
        <w:r w:rsidRPr="00832B38">
          <w:rPr>
            <w:rFonts w:eastAsia="仿宋" w:hint="eastAsia"/>
            <w:sz w:val="24"/>
          </w:rPr>
          <w:t>15</w:t>
        </w:r>
        <w:r w:rsidRPr="00832B38">
          <w:rPr>
            <w:rFonts w:eastAsia="仿宋" w:hint="eastAsia"/>
            <w:sz w:val="24"/>
          </w:rPr>
          <w:t>日</w:t>
        </w:r>
      </w:smartTag>
      <w:r w:rsidRPr="00832B38">
        <w:rPr>
          <w:rFonts w:eastAsia="仿宋" w:hint="eastAsia"/>
          <w:sz w:val="24"/>
        </w:rPr>
        <w:t xml:space="preserve"> </w:t>
      </w:r>
      <w:r w:rsidRPr="00832B38">
        <w:rPr>
          <w:rFonts w:eastAsia="仿宋"/>
          <w:sz w:val="24"/>
        </w:rPr>
        <w:t>…</w:t>
      </w:r>
    </w:p>
    <w:p w:rsidR="00635CDE" w:rsidRPr="00832B38" w:rsidRDefault="00635CDE" w:rsidP="00635CDE">
      <w:pPr>
        <w:spacing w:line="360" w:lineRule="auto"/>
        <w:rPr>
          <w:rFonts w:eastAsia="仿宋"/>
          <w:sz w:val="24"/>
        </w:rPr>
      </w:pPr>
      <w:r w:rsidRPr="00832B38">
        <w:rPr>
          <w:rFonts w:eastAsia="仿宋"/>
          <w:sz w:val="24"/>
        </w:rPr>
        <w:t>…</w:t>
      </w:r>
    </w:p>
    <w:p w:rsidR="00635CDE" w:rsidRPr="00832B38" w:rsidRDefault="00635CDE" w:rsidP="00635CDE">
      <w:pPr>
        <w:spacing w:line="360" w:lineRule="auto"/>
        <w:rPr>
          <w:rFonts w:eastAsia="仿宋"/>
          <w:sz w:val="24"/>
        </w:rPr>
      </w:pPr>
      <w:smartTag w:uri="urn:schemas-microsoft-com:office:smarttags" w:element="chsdate">
        <w:smartTagPr>
          <w:attr w:name="IsROCDate" w:val="False"/>
          <w:attr w:name="IsLunarDate" w:val="False"/>
          <w:attr w:name="Day" w:val="11"/>
          <w:attr w:name="Month" w:val="6"/>
          <w:attr w:name="Year" w:val="2008"/>
        </w:smartTagPr>
        <w:r w:rsidRPr="00832B38">
          <w:rPr>
            <w:rFonts w:eastAsia="仿宋" w:hint="eastAsia"/>
            <w:sz w:val="24"/>
          </w:rPr>
          <w:t>2008</w:t>
        </w:r>
        <w:r w:rsidRPr="00832B38">
          <w:rPr>
            <w:rFonts w:eastAsia="仿宋" w:hint="eastAsia"/>
            <w:sz w:val="24"/>
          </w:rPr>
          <w:t>年</w:t>
        </w:r>
        <w:r w:rsidRPr="00832B38">
          <w:rPr>
            <w:rFonts w:eastAsia="仿宋" w:hint="eastAsia"/>
            <w:sz w:val="24"/>
          </w:rPr>
          <w:t>6</w:t>
        </w:r>
        <w:r w:rsidRPr="00832B38">
          <w:rPr>
            <w:rFonts w:eastAsia="仿宋" w:hint="eastAsia"/>
            <w:sz w:val="24"/>
          </w:rPr>
          <w:t>月</w:t>
        </w:r>
        <w:r w:rsidRPr="00832B38">
          <w:rPr>
            <w:rFonts w:eastAsia="仿宋" w:hint="eastAsia"/>
            <w:sz w:val="24"/>
          </w:rPr>
          <w:t>11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IsROCDate" w:val="False"/>
          <w:attr w:name="IsLunarDate" w:val="False"/>
          <w:attr w:name="Day" w:val="13"/>
          <w:attr w:name="Month" w:val="6"/>
          <w:attr w:name="Year" w:val="2008"/>
        </w:smartTagPr>
        <w:r w:rsidRPr="00832B38">
          <w:rPr>
            <w:rFonts w:eastAsia="仿宋" w:hint="eastAsia"/>
            <w:sz w:val="24"/>
          </w:rPr>
          <w:t>6</w:t>
        </w:r>
        <w:r w:rsidRPr="00832B38">
          <w:rPr>
            <w:rFonts w:eastAsia="仿宋" w:hint="eastAsia"/>
            <w:sz w:val="24"/>
          </w:rPr>
          <w:t>月</w:t>
        </w:r>
        <w:r w:rsidRPr="00832B38">
          <w:rPr>
            <w:rFonts w:eastAsia="仿宋" w:hint="eastAsia"/>
            <w:sz w:val="24"/>
          </w:rPr>
          <w:t>13</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装订、上交；</w:t>
      </w:r>
    </w:p>
    <w:p w:rsidR="00635CDE" w:rsidRDefault="00635CDE" w:rsidP="00635CDE">
      <w:pPr>
        <w:spacing w:line="360" w:lineRule="auto"/>
        <w:jc w:val="center"/>
        <w:rPr>
          <w:rFonts w:ascii="黑体" w:eastAsia="黑体"/>
          <w:b/>
          <w:sz w:val="32"/>
          <w:szCs w:val="32"/>
        </w:rPr>
      </w:pPr>
    </w:p>
    <w:p w:rsidR="00635CDE" w:rsidRDefault="00635CDE" w:rsidP="00635CDE">
      <w:pPr>
        <w:spacing w:line="360" w:lineRule="auto"/>
        <w:rPr>
          <w:rFonts w:ascii="黑体" w:eastAsia="黑体"/>
          <w:b/>
          <w:sz w:val="32"/>
          <w:szCs w:val="32"/>
        </w:rPr>
      </w:pPr>
    </w:p>
    <w:p w:rsidR="00635CDE" w:rsidRPr="003A2160" w:rsidRDefault="00635CDE" w:rsidP="00635CDE">
      <w:pPr>
        <w:outlineLvl w:val="1"/>
        <w:rPr>
          <w:rFonts w:ascii="仿宋" w:eastAsia="仿宋" w:hAnsi="宋体"/>
          <w:b/>
          <w:sz w:val="30"/>
          <w:szCs w:val="32"/>
        </w:rPr>
      </w:pPr>
      <w:bookmarkStart w:id="255" w:name="_Toc510529785"/>
      <w:bookmarkStart w:id="256" w:name="_Toc510530450"/>
      <w:r>
        <w:rPr>
          <w:rFonts w:ascii="仿宋" w:eastAsia="仿宋" w:hAnsi="宋体" w:hint="eastAsia"/>
          <w:b/>
          <w:sz w:val="30"/>
          <w:szCs w:val="32"/>
        </w:rPr>
        <w:t xml:space="preserve">8 </w:t>
      </w:r>
      <w:r w:rsidRPr="003A2160">
        <w:rPr>
          <w:rFonts w:ascii="仿宋" w:eastAsia="仿宋" w:hAnsi="宋体" w:hint="eastAsia"/>
          <w:b/>
          <w:sz w:val="30"/>
          <w:szCs w:val="32"/>
        </w:rPr>
        <w:t>参考文献</w:t>
      </w:r>
      <w:bookmarkEnd w:id="255"/>
      <w:bookmarkEnd w:id="256"/>
    </w:p>
    <w:p w:rsidR="00635CDE" w:rsidRPr="008069B7" w:rsidRDefault="00635CDE" w:rsidP="00635CDE">
      <w:pPr>
        <w:ind w:left="105" w:hangingChars="50" w:hanging="105"/>
        <w:jc w:val="left"/>
      </w:pPr>
      <w:r w:rsidRPr="00223C9A">
        <w:rPr>
          <w:rFonts w:hint="eastAsia"/>
        </w:rPr>
        <w:t xml:space="preserve">[1] </w:t>
      </w:r>
      <w:r>
        <w:rPr>
          <w:rFonts w:hint="eastAsia"/>
        </w:rPr>
        <w:t>M</w:t>
      </w:r>
      <w:r>
        <w:t>anuel R. Agosin</w:t>
      </w:r>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Investment?[J]. Oxford Development Studies</w:t>
      </w:r>
      <w:r>
        <w:rPr>
          <w:rFonts w:hint="eastAsia"/>
        </w:rPr>
        <w:t>，</w:t>
      </w:r>
      <w:r>
        <w:t>2005</w:t>
      </w:r>
      <w:r>
        <w:rPr>
          <w:rFonts w:hint="eastAsia"/>
        </w:rPr>
        <w:t>，</w:t>
      </w:r>
      <w:r>
        <w:t>33(2):149-162</w:t>
      </w:r>
    </w:p>
    <w:p w:rsidR="00635CDE" w:rsidRPr="008069B7" w:rsidRDefault="00BB30A3" w:rsidP="00635CDE">
      <w:pPr>
        <w:jc w:val="left"/>
      </w:pPr>
      <w:r>
        <w:rPr>
          <w:noProof/>
        </w:rPr>
        <w:pict>
          <v:shape id="圆角矩形标注 11" o:spid="_x0000_s1453" type="#_x0000_t62" style="position:absolute;margin-left:-76.5pt;margin-top:18.4pt;width:67.5pt;height:91.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" adj="23680,-8342" strokecolor="red">
            <v:textbox>
              <w:txbxContent>
                <w:p w:rsidR="00635CDE" w:rsidRDefault="00635CDE"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w:r>
      <w:r w:rsidR="00635CDE">
        <w:rPr>
          <w:rFonts w:hint="eastAsia"/>
        </w:rPr>
        <w:t>[2] Brian J</w:t>
      </w:r>
      <w:r w:rsidR="00635CDE">
        <w:t>.</w:t>
      </w:r>
      <w:r w:rsidR="00635CDE">
        <w:rPr>
          <w:rFonts w:hint="eastAsia"/>
        </w:rPr>
        <w:t xml:space="preserve"> Ai</w:t>
      </w:r>
      <w:r w:rsidR="00635CDE">
        <w:t>tken</w:t>
      </w:r>
      <w:r w:rsidR="00635CDE">
        <w:rPr>
          <w:rFonts w:hint="eastAsia"/>
        </w:rPr>
        <w:t>，</w:t>
      </w:r>
      <w:r w:rsidR="00635CDE">
        <w:t>Ann E. Harrison</w:t>
      </w:r>
      <w:r w:rsidR="00635CDE" w:rsidRPr="00223C9A">
        <w:rPr>
          <w:rFonts w:hint="eastAsia"/>
        </w:rPr>
        <w:t xml:space="preserve">. </w:t>
      </w:r>
      <w:r w:rsidR="00635CDE">
        <w:t>Do Domestic Firms Benefit from Direct Foreign Investment? Evidence from Venezuela[J]. The American Economic Review</w:t>
      </w:r>
      <w:r w:rsidR="00635CDE">
        <w:rPr>
          <w:rFonts w:hint="eastAsia"/>
        </w:rPr>
        <w:t>，</w:t>
      </w:r>
      <w:r w:rsidR="00635CDE">
        <w:t>1999</w:t>
      </w:r>
      <w:r w:rsidR="00635CDE">
        <w:rPr>
          <w:rFonts w:hint="eastAsia"/>
        </w:rPr>
        <w:t>，</w:t>
      </w:r>
      <w:r w:rsidR="00635CDE">
        <w:t>89(3):605-618</w:t>
      </w:r>
    </w:p>
    <w:p w:rsidR="00635CDE" w:rsidRPr="008069B7" w:rsidRDefault="00635CDE" w:rsidP="00635CDE">
      <w:pPr>
        <w:jc w:val="left"/>
      </w:pPr>
      <w:r w:rsidRPr="00223C9A">
        <w:rPr>
          <w:rFonts w:hint="eastAsia"/>
        </w:rPr>
        <w:t>[3]</w:t>
      </w:r>
      <w:r>
        <w:rPr>
          <w:rFonts w:hint="eastAsia"/>
        </w:rPr>
        <w:t xml:space="preserve"> </w:t>
      </w:r>
      <w:r>
        <w:t>Laura Alfaro</w:t>
      </w:r>
      <w:r>
        <w:rPr>
          <w:rFonts w:hint="eastAsia"/>
        </w:rPr>
        <w:t>，</w:t>
      </w:r>
      <w:r>
        <w:t>Areendam Chanda</w:t>
      </w:r>
      <w:r>
        <w:rPr>
          <w:rFonts w:hint="eastAsia"/>
        </w:rPr>
        <w:t>，</w:t>
      </w:r>
      <w:r>
        <w:t>Sebnem Kalemli-Ozcan et. FDI and Economic Growth: the Role of Local Financial Markets[J]. Journal of International Economics</w:t>
      </w:r>
      <w:r>
        <w:rPr>
          <w:rFonts w:hint="eastAsia"/>
        </w:rPr>
        <w:t>，</w:t>
      </w:r>
      <w:r>
        <w:t>2004</w:t>
      </w:r>
      <w:r>
        <w:rPr>
          <w:rFonts w:hint="eastAsia"/>
        </w:rPr>
        <w:t>，</w:t>
      </w:r>
      <w:r>
        <w:t>64(1):89-112</w:t>
      </w:r>
    </w:p>
    <w:p w:rsidR="00635CDE" w:rsidRDefault="00635CDE" w:rsidP="00635CDE">
      <w:pPr>
        <w:jc w:val="left"/>
      </w:pPr>
      <w:r>
        <w:rPr>
          <w:rFonts w:hint="eastAsia"/>
        </w:rPr>
        <w:t>[4]</w:t>
      </w:r>
      <w:r>
        <w:t xml:space="preserve"> Salvador Barrios</w:t>
      </w:r>
      <w:r>
        <w:rPr>
          <w:rFonts w:hint="eastAsia"/>
        </w:rPr>
        <w:t>，</w:t>
      </w:r>
      <w:r>
        <w:t>Eric Strobl. Foreign Direct Investment and Productivity Spillovers: Evidence from the Spanish Experience[J]. Weltwirtschaftliches Archiv</w:t>
      </w:r>
      <w:r>
        <w:rPr>
          <w:rFonts w:hint="eastAsia"/>
        </w:rPr>
        <w:t>，</w:t>
      </w:r>
      <w:r>
        <w:t>2002</w:t>
      </w:r>
      <w:r>
        <w:rPr>
          <w:rFonts w:hint="eastAsia"/>
        </w:rPr>
        <w:t>，</w:t>
      </w:r>
      <w:r>
        <w:t>138(3):459-481</w:t>
      </w:r>
    </w:p>
    <w:p w:rsidR="00635CDE" w:rsidRDefault="00635CDE" w:rsidP="00635CDE">
      <w:pPr>
        <w:jc w:val="left"/>
      </w:pPr>
      <w:r w:rsidRPr="00832B38">
        <w:rPr>
          <w:rFonts w:hint="eastAsia"/>
        </w:rPr>
        <w:t>[5]</w:t>
      </w:r>
      <w:r w:rsidRPr="00832B38">
        <w:t>…</w:t>
      </w:r>
      <w:r w:rsidRPr="00832B38">
        <w:rPr>
          <w:rFonts w:hint="eastAsia"/>
        </w:rPr>
        <w:t>.</w:t>
      </w:r>
    </w:p>
    <w:p w:rsidR="00635CDE" w:rsidRDefault="00635CDE" w:rsidP="00635CDE">
      <w:pPr>
        <w:jc w:val="left"/>
      </w:pPr>
    </w:p>
    <w:p w:rsidR="00635CDE" w:rsidRPr="00832B38" w:rsidRDefault="00635CDE" w:rsidP="00635CDE">
      <w:pPr>
        <w:jc w:val="left"/>
      </w:pPr>
    </w:p>
    <w:p w:rsidR="00635CDE" w:rsidRDefault="00635CDE" w:rsidP="00635CDE">
      <w:pPr>
        <w:jc w:val="center"/>
        <w:outlineLvl w:val="0"/>
        <w:rPr>
          <w:rStyle w:val="1Char"/>
          <w:rFonts w:ascii="仿宋" w:eastAsia="仿宋" w:hAnsi="仿宋"/>
          <w:sz w:val="32"/>
          <w:szCs w:val="32"/>
        </w:rPr>
      </w:pPr>
      <w:r>
        <w:rPr>
          <w:rFonts w:ascii="黑体" w:eastAsia="黑体"/>
          <w:b/>
          <w:sz w:val="32"/>
          <w:szCs w:val="32"/>
        </w:rPr>
        <w:br w:type="page"/>
      </w:r>
      <w:bookmarkStart w:id="257" w:name="_Toc510529786"/>
      <w:bookmarkStart w:id="258" w:name="_Toc510530451"/>
      <w:r w:rsidRPr="002E73E6">
        <w:rPr>
          <w:rFonts w:ascii="仿宋" w:eastAsia="仿宋" w:hAnsi="仿宋" w:hint="eastAsia"/>
          <w:sz w:val="32"/>
          <w:szCs w:val="32"/>
        </w:rPr>
        <w:lastRenderedPageBreak/>
        <w:t>三、</w:t>
      </w:r>
      <w:r w:rsidRPr="002E73E6">
        <w:rPr>
          <w:rStyle w:val="1Char"/>
          <w:rFonts w:ascii="仿宋" w:eastAsia="仿宋" w:hAnsi="仿宋" w:hint="eastAsia"/>
          <w:sz w:val="32"/>
          <w:szCs w:val="32"/>
        </w:rPr>
        <w:t>外文翻译</w:t>
      </w:r>
      <w:bookmarkEnd w:id="257"/>
      <w:bookmarkEnd w:id="258"/>
    </w:p>
    <w:p w:rsidR="00635CDE" w:rsidRPr="00FD0DC3" w:rsidRDefault="00635CDE" w:rsidP="00635CDE">
      <w:pPr>
        <w:jc w:val="center"/>
        <w:outlineLvl w:val="0"/>
        <w:rPr>
          <w:rFonts w:ascii="仿宋" w:eastAsia="仿宋" w:hAnsi="仿宋"/>
          <w:b/>
          <w:bCs/>
          <w:kern w:val="44"/>
          <w:sz w:val="32"/>
          <w:szCs w:val="32"/>
        </w:rPr>
      </w:pPr>
    </w:p>
    <w:p w:rsidR="00635CDE" w:rsidRPr="002E053C" w:rsidRDefault="00635CDE" w:rsidP="00635CDE">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契约性与非契约性贸易：</w:t>
      </w:r>
    </w:p>
    <w:p w:rsidR="00635CDE" w:rsidRPr="00832B38" w:rsidRDefault="00635CDE" w:rsidP="00635CDE">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制度在中国的作用</w:t>
      </w:r>
    </w:p>
    <w:p w:rsidR="00635CDE" w:rsidRDefault="00635CDE" w:rsidP="00635CDE">
      <w:pPr>
        <w:spacing w:line="400" w:lineRule="exact"/>
        <w:jc w:val="center"/>
        <w:rPr>
          <w:noProof/>
        </w:rPr>
      </w:pPr>
      <w:r>
        <w:rPr>
          <w:noProof/>
        </w:rPr>
        <w:t>Robert C. Feenstra</w:t>
      </w:r>
      <w:r w:rsidRPr="002E053C">
        <w:rPr>
          <w:noProof/>
          <w:vertAlign w:val="superscript"/>
        </w:rPr>
        <w:t>a</w:t>
      </w:r>
      <w:r>
        <w:rPr>
          <w:noProof/>
        </w:rPr>
        <w:t>,</w:t>
      </w:r>
      <w:r w:rsidRPr="002E053C">
        <w:rPr>
          <w:noProof/>
          <w:vertAlign w:val="superscript"/>
        </w:rPr>
        <w:t xml:space="preserve"> b</w:t>
      </w:r>
      <w:r>
        <w:rPr>
          <w:noProof/>
        </w:rPr>
        <w:t>, Chang Hong</w:t>
      </w:r>
      <w:r w:rsidRPr="002E053C">
        <w:rPr>
          <w:noProof/>
          <w:vertAlign w:val="superscript"/>
        </w:rPr>
        <w:t>c</w:t>
      </w:r>
      <w:r>
        <w:rPr>
          <w:noProof/>
        </w:rPr>
        <w:t>, Hong Ma</w:t>
      </w:r>
      <w:r w:rsidRPr="002E053C">
        <w:rPr>
          <w:noProof/>
          <w:vertAlign w:val="superscript"/>
        </w:rPr>
        <w:t>d</w:t>
      </w:r>
      <w:r>
        <w:rPr>
          <w:noProof/>
        </w:rPr>
        <w:t xml:space="preserve">, Barbara J. Spencerb, </w:t>
      </w:r>
      <w:r w:rsidRPr="002E053C">
        <w:rPr>
          <w:noProof/>
          <w:vertAlign w:val="superscript"/>
        </w:rPr>
        <w:t>e</w:t>
      </w:r>
    </w:p>
    <w:p w:rsidR="00635CDE" w:rsidRPr="002E053C" w:rsidRDefault="00635CDE" w:rsidP="00635CDE">
      <w:pPr>
        <w:spacing w:line="400" w:lineRule="exact"/>
        <w:jc w:val="center"/>
        <w:rPr>
          <w:rFonts w:ascii="仿宋" w:eastAsia="仿宋" w:hAnsi="仿宋"/>
          <w:noProof/>
        </w:rPr>
      </w:pPr>
      <w:r>
        <w:rPr>
          <w:rFonts w:hint="eastAsia"/>
          <w:noProof/>
        </w:rPr>
        <w:t>a</w:t>
      </w:r>
      <w:r w:rsidRPr="002E053C">
        <w:rPr>
          <w:rFonts w:ascii="仿宋" w:eastAsia="仿宋" w:hAnsi="仿宋" w:hint="eastAsia"/>
          <w:noProof/>
        </w:rPr>
        <w:t>美国加利福尼亚大学戴维斯分校</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b美国国家经济研究局</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c美国克拉克大学</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d中国清华大学</w:t>
      </w:r>
    </w:p>
    <w:p w:rsidR="00635CDE" w:rsidRPr="002E053C" w:rsidRDefault="00BB30A3" w:rsidP="00635CDE">
      <w:pPr>
        <w:spacing w:line="400" w:lineRule="exact"/>
        <w:jc w:val="center"/>
        <w:rPr>
          <w:rFonts w:ascii="仿宋" w:eastAsia="仿宋" w:hAnsi="仿宋"/>
          <w:sz w:val="24"/>
          <w:szCs w:val="21"/>
        </w:rPr>
      </w:pPr>
      <w:r w:rsidRPr="00BB30A3">
        <w:rPr>
          <w:noProof/>
        </w:rPr>
        <w:pict>
          <v:shape id="圆角矩形标注 10" o:spid="_x0000_s1452" type="#_x0000_t62" style="position:absolute;left:0;text-align:left;margin-left:337.3pt;margin-top:8.25pt;width:122.1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" adj="-1105,30343" strokecolor="red">
            <v:textbox>
              <w:txbxContent>
                <w:p w:rsidR="00635CDE" w:rsidRPr="00BA4ABC" w:rsidRDefault="00635CDE" w:rsidP="00635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18"/>
                      <w:szCs w:val="18"/>
                    </w:rPr>
                  </w:pPr>
                  <w:r w:rsidRPr="00BA4ABC">
                    <w:rPr>
                      <w:rFonts w:ascii="宋体" w:hAnsi="宋体" w:cs="宋体"/>
                      <w:kern w:val="0"/>
                      <w:sz w:val="18"/>
                      <w:szCs w:val="18"/>
                    </w:rPr>
                    <w:t>摘要内容：同正文字体</w:t>
                  </w:r>
                </w:p>
                <w:p w:rsidR="00635CDE" w:rsidRPr="00BA4ABC" w:rsidRDefault="00635CDE" w:rsidP="00635CDE"/>
              </w:txbxContent>
            </v:textbox>
          </v:shape>
        </w:pict>
      </w:r>
      <w:r w:rsidR="00635CDE" w:rsidRPr="002E053C">
        <w:rPr>
          <w:rFonts w:ascii="仿宋" w:eastAsia="仿宋" w:hAnsi="仿宋" w:hint="eastAsia"/>
          <w:noProof/>
        </w:rPr>
        <w:t>e加拿大不列颠哥伦比亚大学</w:t>
      </w:r>
    </w:p>
    <w:p w:rsidR="00635CDE" w:rsidRPr="00832B38" w:rsidRDefault="00635CDE" w:rsidP="00635CDE">
      <w:pPr>
        <w:spacing w:line="360" w:lineRule="auto"/>
        <w:jc w:val="center"/>
        <w:rPr>
          <w:rFonts w:eastAsia="仿宋"/>
          <w:sz w:val="24"/>
          <w:szCs w:val="21"/>
        </w:rPr>
      </w:pPr>
    </w:p>
    <w:p w:rsidR="00635CDE" w:rsidRPr="00740A4B" w:rsidRDefault="00BB30A3" w:rsidP="00635CDE">
      <w:pPr>
        <w:spacing w:line="360" w:lineRule="auto"/>
        <w:rPr>
          <w:sz w:val="24"/>
        </w:rPr>
      </w:pPr>
      <w:r w:rsidRPr="00BB30A3">
        <w:rPr>
          <w:noProof/>
        </w:rPr>
        <w:pict>
          <v:shape id="圆角矩形标注 9" o:spid="_x0000_s1451" type="#_x0000_t62" style="position:absolute;left:0;text-align:left;margin-left:-72.8pt;margin-top:149.1pt;width:66pt;height:320.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" adj="25478,3730" strokecolor="red">
            <v:textbox>
              <w:txbxContent>
                <w:p w:rsidR="00635CDE" w:rsidRPr="00354484" w:rsidRDefault="00635CDE" w:rsidP="00635CDE">
                  <w:pPr>
                    <w:rPr>
                      <w:sz w:val="18"/>
                      <w:szCs w:val="18"/>
                    </w:rPr>
                  </w:pPr>
                  <w:r w:rsidRPr="00354484">
                    <w:rPr>
                      <w:rFonts w:hint="eastAsia"/>
                      <w:sz w:val="18"/>
                      <w:szCs w:val="18"/>
                    </w:rPr>
                    <w:t>其他格式参考论文正文格式编排。外文原稿应包含在该区域内，</w:t>
                  </w:r>
                  <w:r w:rsidRPr="00354484">
                    <w:rPr>
                      <w:rFonts w:ascii="宋体" w:hAnsi="宋体" w:hint="eastAsia"/>
                      <w:sz w:val="18"/>
                      <w:szCs w:val="18"/>
                    </w:rPr>
                    <w:t>不允许图片插入或PDF附件等形式。外文原稿</w:t>
                  </w:r>
                  <w:r w:rsidRPr="00354484">
                    <w:rPr>
                      <w:rFonts w:hint="eastAsia"/>
                      <w:sz w:val="18"/>
                      <w:szCs w:val="18"/>
                    </w:rPr>
                    <w:t>附在外文翻译之后，若原稿篇幅太长，可节选或筛选与选题最相关的章节。</w:t>
                  </w:r>
                </w:p>
                <w:p w:rsidR="00635CDE" w:rsidRPr="00354484" w:rsidRDefault="00635CDE" w:rsidP="00635CDE"/>
              </w:txbxContent>
            </v:textbox>
          </v:shape>
        </w:pict>
      </w:r>
      <w:r w:rsidR="00635CDE" w:rsidRPr="00740A4B">
        <w:rPr>
          <w:rFonts w:eastAsia="仿宋" w:hint="eastAsia"/>
          <w:b/>
          <w:sz w:val="30"/>
          <w:szCs w:val="30"/>
        </w:rPr>
        <w:t>摘要：</w:t>
      </w:r>
      <w:r w:rsidR="00635CDE" w:rsidRPr="002E053C">
        <w:rPr>
          <w:rFonts w:eastAsia="仿宋" w:hint="eastAsia"/>
          <w:sz w:val="24"/>
        </w:rPr>
        <w:t>近期的一些研究在贸易量和依赖契约环境的异质性产品贸易两个方面阐述了国家层面的制度质量的重要性。这篇论文利用中国跨省制度质量变化和被区分为国内、国外出口和加工、传统贸易的出口数据，发现制度质量是决定中国省际出口模式的一个重要因素。对于加工贸易和外资企业而言，制度因素显得更加重要，正如我们所想的那样，它们对契约有更强的依赖性。</w:t>
      </w:r>
    </w:p>
    <w:p w:rsidR="00635CDE" w:rsidRPr="002E053C" w:rsidRDefault="00635CDE" w:rsidP="00635CDE">
      <w:pPr>
        <w:spacing w:line="360" w:lineRule="auto"/>
        <w:rPr>
          <w:rFonts w:eastAsia="仿宋"/>
          <w:b/>
          <w:sz w:val="30"/>
          <w:szCs w:val="32"/>
        </w:rPr>
      </w:pPr>
    </w:p>
    <w:p w:rsidR="00635CDE" w:rsidRPr="00740A4B" w:rsidRDefault="00635CDE" w:rsidP="00635CDE">
      <w:pPr>
        <w:spacing w:line="360" w:lineRule="auto"/>
        <w:rPr>
          <w:rFonts w:eastAsia="仿宋"/>
          <w:b/>
          <w:sz w:val="30"/>
          <w:szCs w:val="30"/>
        </w:rPr>
      </w:pPr>
      <w:r w:rsidRPr="00740A4B">
        <w:rPr>
          <w:rFonts w:eastAsia="仿宋" w:hint="eastAsia"/>
          <w:b/>
          <w:sz w:val="30"/>
          <w:szCs w:val="30"/>
        </w:rPr>
        <w:t>1</w:t>
      </w:r>
      <w:r>
        <w:rPr>
          <w:rFonts w:eastAsia="仿宋" w:hint="eastAsia"/>
          <w:b/>
          <w:sz w:val="30"/>
          <w:szCs w:val="30"/>
        </w:rPr>
        <w:t>简介</w:t>
      </w:r>
    </w:p>
    <w:p w:rsidR="00635CDE" w:rsidRPr="00740A4B" w:rsidRDefault="00635CDE" w:rsidP="00635CDE">
      <w:pPr>
        <w:spacing w:line="360" w:lineRule="auto"/>
        <w:ind w:firstLineChars="200" w:firstLine="480"/>
        <w:rPr>
          <w:rFonts w:eastAsia="仿宋"/>
          <w:sz w:val="24"/>
        </w:rPr>
      </w:pPr>
      <w:r w:rsidRPr="002E053C">
        <w:rPr>
          <w:rFonts w:eastAsia="仿宋" w:hint="eastAsia"/>
          <w:sz w:val="24"/>
        </w:rPr>
        <w:t>近来的一些研究对制度质量在决定贸易量方面的重要性进行了讨论（</w:t>
      </w:r>
      <w:r w:rsidRPr="002E053C">
        <w:rPr>
          <w:rFonts w:eastAsia="仿宋" w:hint="eastAsia"/>
          <w:sz w:val="24"/>
        </w:rPr>
        <w:t>Levvhenko</w:t>
      </w:r>
      <w:r w:rsidRPr="002E053C">
        <w:rPr>
          <w:rFonts w:eastAsia="仿宋" w:hint="eastAsia"/>
          <w:sz w:val="24"/>
        </w:rPr>
        <w:t>，</w:t>
      </w:r>
      <w:r w:rsidRPr="002E053C">
        <w:rPr>
          <w:rFonts w:eastAsia="仿宋" w:hint="eastAsia"/>
          <w:sz w:val="24"/>
        </w:rPr>
        <w:t>2007</w:t>
      </w:r>
      <w:r w:rsidRPr="002E053C">
        <w:rPr>
          <w:rFonts w:eastAsia="仿宋" w:hint="eastAsia"/>
          <w:sz w:val="24"/>
        </w:rPr>
        <w:t>；</w:t>
      </w:r>
      <w:r w:rsidRPr="002E053C">
        <w:rPr>
          <w:rFonts w:eastAsia="仿宋" w:hint="eastAsia"/>
          <w:sz w:val="24"/>
        </w:rPr>
        <w:t>Nunn</w:t>
      </w:r>
      <w:r w:rsidRPr="002E053C">
        <w:rPr>
          <w:rFonts w:eastAsia="仿宋" w:hint="eastAsia"/>
          <w:sz w:val="24"/>
        </w:rPr>
        <w:t>，</w:t>
      </w:r>
      <w:r w:rsidRPr="002E053C">
        <w:rPr>
          <w:rFonts w:eastAsia="仿宋" w:hint="eastAsia"/>
          <w:sz w:val="24"/>
        </w:rPr>
        <w:t>2007</w:t>
      </w:r>
      <w:r w:rsidRPr="002E053C">
        <w:rPr>
          <w:rFonts w:eastAsia="仿宋" w:hint="eastAsia"/>
          <w:sz w:val="24"/>
        </w:rPr>
        <w:t>；</w:t>
      </w:r>
      <w:r w:rsidRPr="002E053C">
        <w:rPr>
          <w:rFonts w:eastAsia="仿宋" w:hint="eastAsia"/>
          <w:sz w:val="24"/>
        </w:rPr>
        <w:t>Ranjan and Lee</w:t>
      </w:r>
      <w:r w:rsidRPr="002E053C">
        <w:rPr>
          <w:rFonts w:eastAsia="仿宋" w:hint="eastAsia"/>
          <w:sz w:val="24"/>
        </w:rPr>
        <w:t>，</w:t>
      </w:r>
      <w:r w:rsidRPr="002E053C">
        <w:rPr>
          <w:rFonts w:eastAsia="仿宋" w:hint="eastAsia"/>
          <w:sz w:val="24"/>
        </w:rPr>
        <w:t>2007</w:t>
      </w:r>
      <w:r w:rsidRPr="002E053C">
        <w:rPr>
          <w:rFonts w:eastAsia="仿宋" w:hint="eastAsia"/>
          <w:sz w:val="24"/>
        </w:rPr>
        <w:t>）。然而……</w:t>
      </w:r>
    </w:p>
    <w:p w:rsidR="00635CDE" w:rsidRPr="00740A4B" w:rsidRDefault="00635CDE" w:rsidP="00635CDE">
      <w:pPr>
        <w:spacing w:line="360" w:lineRule="auto"/>
        <w:ind w:firstLineChars="200" w:firstLine="480"/>
        <w:rPr>
          <w:sz w:val="24"/>
        </w:rPr>
      </w:pPr>
    </w:p>
    <w:p w:rsidR="00635CDE" w:rsidRPr="00740A4B" w:rsidRDefault="00635CDE" w:rsidP="00635CDE">
      <w:pPr>
        <w:spacing w:line="360" w:lineRule="auto"/>
        <w:ind w:firstLineChars="200" w:firstLine="480"/>
        <w:rPr>
          <w:sz w:val="24"/>
        </w:rPr>
      </w:pPr>
    </w:p>
    <w:p w:rsidR="00635CDE" w:rsidRDefault="00635CDE" w:rsidP="00635CDE">
      <w:pPr>
        <w:spacing w:line="400" w:lineRule="exact"/>
        <w:ind w:firstLineChars="200" w:firstLine="643"/>
        <w:jc w:val="center"/>
        <w:outlineLvl w:val="0"/>
        <w:rPr>
          <w:rFonts w:ascii="黑体" w:eastAsia="黑体"/>
          <w:b/>
          <w:sz w:val="32"/>
          <w:szCs w:val="32"/>
        </w:rPr>
        <w:sectPr w:rsidR="00635CDE" w:rsidSect="009C2284">
          <w:headerReference w:type="even" r:id="rId76"/>
          <w:headerReference w:type="default" r:id="rId77"/>
          <w:footerReference w:type="even" r:id="rId78"/>
          <w:footnotePr>
            <w:numFmt w:val="decimalEnclosedCircleChinese"/>
          </w:footnotePr>
          <w:type w:val="oddPage"/>
          <w:pgSz w:w="11906" w:h="16838" w:code="9"/>
          <w:pgMar w:top="1440" w:right="1797" w:bottom="1440" w:left="1797" w:header="1191" w:footer="680" w:gutter="0"/>
          <w:pgNumType w:start="1"/>
          <w:cols w:space="425"/>
          <w:docGrid w:linePitch="312"/>
        </w:sectPr>
      </w:pPr>
    </w:p>
    <w:p w:rsidR="00635CDE" w:rsidRPr="00BC18AD" w:rsidRDefault="00635CDE" w:rsidP="006E471E">
      <w:pPr>
        <w:spacing w:line="400" w:lineRule="exact"/>
        <w:ind w:firstLineChars="200" w:firstLine="640"/>
        <w:jc w:val="center"/>
        <w:outlineLvl w:val="0"/>
        <w:rPr>
          <w:rFonts w:ascii="仿宋" w:eastAsia="仿宋" w:hAnsi="仿宋"/>
          <w:b/>
          <w:bCs/>
          <w:kern w:val="44"/>
          <w:sz w:val="32"/>
          <w:szCs w:val="32"/>
        </w:rPr>
      </w:pPr>
      <w:bookmarkStart w:id="259" w:name="_Toc510529787"/>
      <w:bookmarkStart w:id="260" w:name="_Toc510530452"/>
      <w:r w:rsidRPr="00846652">
        <w:rPr>
          <w:rFonts w:ascii="仿宋" w:eastAsia="仿宋" w:hAnsi="仿宋" w:hint="eastAsia"/>
          <w:b/>
          <w:sz w:val="32"/>
          <w:szCs w:val="44"/>
        </w:rPr>
        <w:lastRenderedPageBreak/>
        <w:t>四、</w:t>
      </w:r>
      <w:r w:rsidRPr="00846652">
        <w:rPr>
          <w:rStyle w:val="1Char"/>
          <w:rFonts w:ascii="仿宋" w:eastAsia="仿宋" w:hAnsi="仿宋" w:hint="eastAsia"/>
          <w:sz w:val="32"/>
          <w:szCs w:val="32"/>
        </w:rPr>
        <w:t>外文原文</w:t>
      </w:r>
      <w:bookmarkEnd w:id="259"/>
      <w:bookmarkEnd w:id="260"/>
    </w:p>
    <w:p w:rsidR="00635CDE" w:rsidRDefault="00635CDE" w:rsidP="006E471E">
      <w:pPr>
        <w:spacing w:line="400" w:lineRule="exact"/>
        <w:ind w:firstLineChars="200" w:firstLine="640"/>
        <w:jc w:val="center"/>
        <w:rPr>
          <w:rFonts w:eastAsia="仿宋"/>
          <w:b/>
          <w:sz w:val="32"/>
          <w:szCs w:val="44"/>
        </w:rPr>
      </w:pPr>
    </w:p>
    <w:p w:rsidR="00635CDE" w:rsidRPr="00F34299" w:rsidRDefault="00635CDE" w:rsidP="006E471E">
      <w:pPr>
        <w:spacing w:line="400" w:lineRule="exact"/>
        <w:ind w:firstLineChars="200" w:firstLine="640"/>
        <w:jc w:val="center"/>
        <w:rPr>
          <w:rFonts w:eastAsia="仿宋"/>
          <w:b/>
          <w:sz w:val="32"/>
          <w:szCs w:val="44"/>
        </w:rPr>
      </w:pPr>
      <w:r w:rsidRPr="002E053C">
        <w:rPr>
          <w:rFonts w:eastAsia="仿宋"/>
          <w:b/>
          <w:sz w:val="32"/>
          <w:szCs w:val="44"/>
        </w:rPr>
        <w:t>Contractual Versus Non-Contractual</w:t>
      </w:r>
      <w:r w:rsidRPr="002E053C">
        <w:rPr>
          <w:rFonts w:eastAsia="仿宋" w:hint="eastAsia"/>
          <w:b/>
          <w:sz w:val="32"/>
          <w:szCs w:val="44"/>
        </w:rPr>
        <w:t xml:space="preserve"> </w:t>
      </w:r>
      <w:r w:rsidRPr="002E053C">
        <w:rPr>
          <w:rFonts w:eastAsia="仿宋"/>
          <w:b/>
          <w:sz w:val="32"/>
          <w:szCs w:val="44"/>
        </w:rPr>
        <w:t>Trade: The Role of Institutions in China</w:t>
      </w:r>
      <w:r>
        <w:rPr>
          <w:rStyle w:val="aff2"/>
          <w:rFonts w:eastAsia="仿宋"/>
          <w:b/>
          <w:sz w:val="32"/>
          <w:szCs w:val="44"/>
        </w:rPr>
        <w:footnoteReference w:id="2"/>
      </w:r>
    </w:p>
    <w:p w:rsidR="00635CDE" w:rsidRPr="002E053C" w:rsidRDefault="00635CDE" w:rsidP="00635CDE">
      <w:pPr>
        <w:widowControl/>
        <w:autoSpaceDE w:val="0"/>
        <w:autoSpaceDN w:val="0"/>
        <w:adjustRightInd w:val="0"/>
        <w:spacing w:line="400" w:lineRule="exact"/>
        <w:jc w:val="left"/>
        <w:rPr>
          <w:color w:val="000000"/>
          <w:kern w:val="0"/>
          <w:position w:val="10"/>
          <w:sz w:val="24"/>
        </w:rPr>
      </w:pPr>
      <w:bookmarkStart w:id="261" w:name="_Toc510212177"/>
      <w:bookmarkStart w:id="262" w:name="_Toc510215258"/>
      <w:bookmarkStart w:id="263" w:name="_Toc510215910"/>
      <w:r w:rsidRPr="002E053C">
        <w:rPr>
          <w:color w:val="000000"/>
          <w:kern w:val="0"/>
          <w:sz w:val="24"/>
        </w:rPr>
        <w:t>Robert C. Feenstra</w:t>
      </w:r>
      <w:r w:rsidRPr="002E053C">
        <w:rPr>
          <w:color w:val="000000"/>
          <w:kern w:val="0"/>
          <w:position w:val="10"/>
          <w:sz w:val="24"/>
        </w:rPr>
        <w:t>a, b</w:t>
      </w:r>
      <w:r w:rsidRPr="002E053C">
        <w:rPr>
          <w:color w:val="000000"/>
          <w:kern w:val="0"/>
          <w:sz w:val="24"/>
        </w:rPr>
        <w:t>, Chang Hong</w:t>
      </w:r>
      <w:r w:rsidRPr="002E053C">
        <w:rPr>
          <w:color w:val="000000"/>
          <w:kern w:val="0"/>
          <w:position w:val="10"/>
          <w:sz w:val="24"/>
        </w:rPr>
        <w:t>c</w:t>
      </w:r>
      <w:r w:rsidRPr="002E053C">
        <w:rPr>
          <w:color w:val="000000"/>
          <w:kern w:val="0"/>
          <w:sz w:val="24"/>
        </w:rPr>
        <w:t>, Hong Ma</w:t>
      </w:r>
      <w:r w:rsidRPr="002E053C">
        <w:rPr>
          <w:color w:val="000000"/>
          <w:kern w:val="0"/>
          <w:position w:val="10"/>
          <w:sz w:val="24"/>
        </w:rPr>
        <w:t>d</w:t>
      </w:r>
      <w:r w:rsidRPr="002E053C">
        <w:rPr>
          <w:color w:val="000000"/>
          <w:kern w:val="0"/>
          <w:sz w:val="24"/>
        </w:rPr>
        <w:t>, Barbara J. Spencer</w:t>
      </w:r>
      <w:r w:rsidRPr="002E053C">
        <w:rPr>
          <w:color w:val="000000"/>
          <w:kern w:val="0"/>
          <w:position w:val="10"/>
          <w:sz w:val="24"/>
        </w:rPr>
        <w:t>b, e</w:t>
      </w:r>
      <w:bookmarkEnd w:id="261"/>
      <w:bookmarkEnd w:id="262"/>
      <w:bookmarkEnd w:id="263"/>
      <w:r w:rsidRPr="002E053C">
        <w:rPr>
          <w:color w:val="000000"/>
          <w:kern w:val="0"/>
          <w:position w:val="10"/>
          <w:sz w:val="24"/>
        </w:rPr>
        <w:t xml:space="preserve"> </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a </w:t>
      </w:r>
      <w:r w:rsidRPr="002E053C">
        <w:rPr>
          <w:color w:val="000000"/>
          <w:kern w:val="0"/>
          <w:sz w:val="24"/>
        </w:rPr>
        <w:t>University of California at Davis, United States</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b </w:t>
      </w:r>
      <w:r w:rsidRPr="002E053C">
        <w:rPr>
          <w:color w:val="000000"/>
          <w:kern w:val="0"/>
          <w:sz w:val="24"/>
        </w:rPr>
        <w:t xml:space="preserve">National Bureau of Economic Research, United States </w:t>
      </w:r>
    </w:p>
    <w:p w:rsidR="00635CDE" w:rsidRPr="002E053C" w:rsidRDefault="00635CDE" w:rsidP="00635CDE">
      <w:pPr>
        <w:widowControl/>
        <w:autoSpaceDE w:val="0"/>
        <w:autoSpaceDN w:val="0"/>
        <w:adjustRightInd w:val="0"/>
        <w:spacing w:line="400" w:lineRule="exact"/>
        <w:jc w:val="left"/>
        <w:rPr>
          <w:rFonts w:eastAsia="MS Mincho"/>
          <w:color w:val="000000"/>
          <w:kern w:val="0"/>
          <w:sz w:val="24"/>
        </w:rPr>
      </w:pPr>
      <w:r w:rsidRPr="002E053C">
        <w:rPr>
          <w:color w:val="000000"/>
          <w:kern w:val="0"/>
          <w:position w:val="5"/>
          <w:sz w:val="24"/>
        </w:rPr>
        <w:t xml:space="preserve">c </w:t>
      </w:r>
      <w:r w:rsidRPr="002E053C">
        <w:rPr>
          <w:color w:val="000000"/>
          <w:kern w:val="0"/>
          <w:sz w:val="24"/>
        </w:rPr>
        <w:t>Clark University, United States</w:t>
      </w:r>
      <w:r w:rsidRPr="002E053C">
        <w:rPr>
          <w:rFonts w:eastAsia="MS Mincho" w:hAnsi="MS Mincho"/>
          <w:color w:val="000000"/>
          <w:kern w:val="0"/>
          <w:sz w:val="24"/>
        </w:rPr>
        <w:t> </w:t>
      </w:r>
    </w:p>
    <w:p w:rsidR="00635CDE"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d </w:t>
      </w:r>
      <w:r w:rsidRPr="002E053C">
        <w:rPr>
          <w:color w:val="000000"/>
          <w:kern w:val="0"/>
          <w:sz w:val="24"/>
        </w:rPr>
        <w:t>Tsinghua University, China</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e </w:t>
      </w:r>
      <w:r w:rsidRPr="002E053C">
        <w:rPr>
          <w:color w:val="000000"/>
          <w:kern w:val="0"/>
          <w:sz w:val="24"/>
        </w:rPr>
        <w:t>University of British Columbia, Canada</w:t>
      </w:r>
    </w:p>
    <w:p w:rsidR="00635CDE" w:rsidRPr="003D0BBE" w:rsidRDefault="00BB30A3" w:rsidP="00635CDE">
      <w:pPr>
        <w:spacing w:line="400" w:lineRule="exact"/>
        <w:rPr>
          <w:szCs w:val="21"/>
        </w:rPr>
      </w:pPr>
      <w:r w:rsidRPr="00BB30A3">
        <w:rPr>
          <w:noProof/>
        </w:rPr>
        <w:pict>
          <v:shape id="圆角矩形标注 7" o:spid="_x0000_s1450" type="#_x0000_t62" style="position:absolute;left:0;text-align:left;margin-left:189.15pt;margin-top:6.05pt;width:129.65pt;height:42.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" adj="-3157,14577" strokecolor="red">
            <v:textbox>
              <w:txbxContent>
                <w:p w:rsidR="00635CDE" w:rsidRPr="00BA4ABC" w:rsidRDefault="00635CDE" w:rsidP="00635CDE">
                  <w:r w:rsidRPr="00BA4ABC">
                    <w:rPr>
                      <w:rFonts w:ascii="宋体" w:hAnsi="宋体" w:cs="宋体"/>
                      <w:kern w:val="0"/>
                      <w:sz w:val="18"/>
                      <w:szCs w:val="18"/>
                    </w:rPr>
                    <w:t>摘要内容：</w:t>
                  </w:r>
                  <w:r w:rsidRPr="00BA4ABC">
                    <w:rPr>
                      <w:rFonts w:ascii="宋体" w:hAnsi="宋体"/>
                      <w:sz w:val="18"/>
                      <w:szCs w:val="18"/>
                    </w:rPr>
                    <w:t>T</w:t>
                  </w:r>
                  <w:r w:rsidRPr="00BA4ABC">
                    <w:rPr>
                      <w:rFonts w:ascii="宋体" w:hAnsi="宋体" w:hint="eastAsia"/>
                      <w:sz w:val="18"/>
                      <w:szCs w:val="18"/>
                    </w:rPr>
                    <w:t>imes New Roman字体</w:t>
                  </w:r>
                  <w:r w:rsidRPr="003B29DD">
                    <w:rPr>
                      <w:rFonts w:ascii="宋体" w:hAnsi="宋体" w:hint="eastAsia"/>
                      <w:sz w:val="18"/>
                      <w:szCs w:val="18"/>
                    </w:rPr>
                    <w:t>，</w:t>
                  </w:r>
                  <w:r w:rsidRPr="003B29DD">
                    <w:rPr>
                      <w:rFonts w:ascii="宋体" w:hAnsi="宋体" w:cs="宋体"/>
                      <w:kern w:val="0"/>
                      <w:sz w:val="18"/>
                      <w:szCs w:val="18"/>
                    </w:rPr>
                    <w:t>同正文字体</w:t>
                  </w:r>
                </w:p>
              </w:txbxContent>
            </v:textbox>
          </v:shape>
        </w:pict>
      </w:r>
    </w:p>
    <w:p w:rsidR="00635CDE" w:rsidRPr="00FA3DDA" w:rsidRDefault="00635CDE" w:rsidP="00635CDE">
      <w:pPr>
        <w:spacing w:line="360" w:lineRule="auto"/>
        <w:rPr>
          <w:sz w:val="24"/>
        </w:rPr>
      </w:pPr>
      <w:r w:rsidRPr="0040188C">
        <w:rPr>
          <w:rFonts w:eastAsia="仿宋" w:hint="eastAsia"/>
          <w:b/>
          <w:sz w:val="30"/>
          <w:szCs w:val="30"/>
        </w:rPr>
        <w:t>Abstract:</w:t>
      </w:r>
      <w:r w:rsidRPr="0040188C">
        <w:rPr>
          <w:rFonts w:eastAsia="仿宋" w:hint="eastAsia"/>
          <w:sz w:val="30"/>
          <w:szCs w:val="30"/>
        </w:rPr>
        <w:t xml:space="preserve"> </w:t>
      </w:r>
      <w:r w:rsidRPr="002E053C">
        <w:rPr>
          <w:rFonts w:eastAsia="仿宋"/>
          <w:sz w:val="24"/>
        </w:rPr>
        <w:t>Recent research has</w:t>
      </w:r>
    </w:p>
    <w:p w:rsidR="00635CDE" w:rsidRPr="0040188C" w:rsidRDefault="00635CDE" w:rsidP="00635CDE">
      <w:pPr>
        <w:spacing w:line="360" w:lineRule="auto"/>
        <w:rPr>
          <w:rFonts w:eastAsia="仿宋"/>
          <w:b/>
          <w:sz w:val="30"/>
          <w:szCs w:val="30"/>
        </w:rPr>
      </w:pPr>
      <w:r>
        <w:rPr>
          <w:rFonts w:eastAsia="仿宋" w:hint="eastAsia"/>
          <w:b/>
          <w:sz w:val="30"/>
          <w:szCs w:val="30"/>
        </w:rPr>
        <w:t xml:space="preserve">1. </w:t>
      </w:r>
      <w:r w:rsidRPr="0040188C">
        <w:rPr>
          <w:rFonts w:eastAsia="仿宋"/>
          <w:b/>
          <w:sz w:val="30"/>
          <w:szCs w:val="30"/>
        </w:rPr>
        <w:t xml:space="preserve">Introduction </w:t>
      </w:r>
    </w:p>
    <w:p w:rsidR="00635CDE" w:rsidRDefault="00635CDE" w:rsidP="00635CDE">
      <w:pPr>
        <w:spacing w:line="360" w:lineRule="auto"/>
        <w:ind w:firstLineChars="100" w:firstLine="240"/>
        <w:rPr>
          <w:noProof/>
        </w:rPr>
      </w:pPr>
      <w:r w:rsidRPr="00635CDE">
        <w:rPr>
          <w:color w:val="000000"/>
          <w:kern w:val="0"/>
          <w:sz w:val="24"/>
        </w:rPr>
        <w:t xml:space="preserve"> </w:t>
      </w:r>
      <w:r w:rsidRPr="002E053C">
        <w:rPr>
          <w:noProof/>
        </w:rPr>
        <w:t>The importance of institutional quality in determining the volume of trade has been established by several recent papers (Levchenko, 2007; Nunn, 2007; Ranjan and Lee, 2007).</w:t>
      </w:r>
    </w:p>
    <w:p w:rsidR="00635CDE" w:rsidRPr="00F34299" w:rsidRDefault="00635CDE" w:rsidP="00635CDE">
      <w:pPr>
        <w:spacing w:line="360" w:lineRule="auto"/>
        <w:ind w:firstLineChars="100" w:firstLine="210"/>
        <w:rPr>
          <w:rFonts w:eastAsia="仿宋"/>
          <w:sz w:val="24"/>
        </w:rPr>
      </w:pPr>
      <w:r>
        <w:rPr>
          <w:rFonts w:hint="eastAsia"/>
          <w:noProof/>
        </w:rPr>
        <w:t>……</w:t>
      </w:r>
    </w:p>
    <w:p w:rsidR="00635CDE" w:rsidRPr="00F533C8" w:rsidRDefault="00635CDE" w:rsidP="00635CDE">
      <w:pPr>
        <w:spacing w:line="400" w:lineRule="exact"/>
        <w:ind w:firstLineChars="100" w:firstLine="240"/>
        <w:rPr>
          <w:sz w:val="24"/>
        </w:rPr>
        <w:sectPr w:rsidR="00635CDE" w:rsidRPr="00F533C8" w:rsidSect="00A91944">
          <w:headerReference w:type="even" r:id="rId79"/>
          <w:headerReference w:type="default" r:id="rId80"/>
          <w:footerReference w:type="even" r:id="rId81"/>
          <w:footerReference w:type="default" r:id="rId82"/>
          <w:footnotePr>
            <w:numFmt w:val="decimalEnclosedCircleChinese"/>
          </w:footnotePr>
          <w:type w:val="evenPage"/>
          <w:pgSz w:w="11906" w:h="16838" w:code="9"/>
          <w:pgMar w:top="1440" w:right="1797" w:bottom="1440" w:left="1797" w:header="1191" w:footer="680" w:gutter="0"/>
          <w:pgNumType w:start="1"/>
          <w:cols w:space="425"/>
          <w:docGrid w:linePitch="312"/>
        </w:sectPr>
      </w:pPr>
    </w:p>
    <w:p w:rsidR="00635CDE" w:rsidRPr="009B5C75" w:rsidRDefault="00635CDE" w:rsidP="00635CDE">
      <w:pPr>
        <w:pStyle w:val="1"/>
        <w:jc w:val="center"/>
        <w:rPr>
          <w:rFonts w:ascii="仿宋" w:eastAsia="仿宋" w:hAnsi="仿宋"/>
          <w:sz w:val="32"/>
          <w:szCs w:val="32"/>
        </w:rPr>
      </w:pPr>
      <w:bookmarkStart w:id="264" w:name="_Toc510529788"/>
      <w:bookmarkStart w:id="265" w:name="_Toc510530453"/>
      <w:r w:rsidRPr="009B5C75">
        <w:rPr>
          <w:rFonts w:ascii="仿宋" w:eastAsia="仿宋" w:hAnsi="仿宋" w:hint="eastAsia"/>
          <w:sz w:val="32"/>
          <w:szCs w:val="32"/>
        </w:rPr>
        <w:lastRenderedPageBreak/>
        <w:t>毕业论文（设计）文献综述和开题报告考核</w:t>
      </w:r>
      <w:bookmarkEnd w:id="264"/>
      <w:bookmarkEnd w:id="265"/>
    </w:p>
    <w:p w:rsidR="00635CDE" w:rsidRDefault="00635CDE" w:rsidP="00635CDE">
      <w:pPr>
        <w:rPr>
          <w:rFonts w:eastAsia="华文仿宋"/>
          <w:b/>
          <w:sz w:val="28"/>
        </w:rPr>
      </w:pPr>
      <w:r>
        <w:rPr>
          <w:rFonts w:eastAsia="华文仿宋" w:hint="eastAsia"/>
          <w:b/>
          <w:sz w:val="28"/>
        </w:rPr>
        <w:t>一、对文献综述、外文翻译和</w:t>
      </w:r>
      <w:r>
        <w:rPr>
          <w:rFonts w:ascii="仿宋_GB2312" w:eastAsia="仿宋_GB2312" w:hAnsi="宋体" w:hint="eastAsia"/>
          <w:b/>
          <w:sz w:val="28"/>
        </w:rPr>
        <w:t>开题报告</w:t>
      </w:r>
      <w:r>
        <w:rPr>
          <w:rFonts w:eastAsia="华文仿宋" w:hint="eastAsia"/>
          <w:b/>
          <w:sz w:val="28"/>
        </w:rPr>
        <w:t>评语及成绩评定：</w:t>
      </w:r>
    </w:p>
    <w:p w:rsidR="00635CDE" w:rsidRDefault="00BB30A3" w:rsidP="00635CDE">
      <w:pPr>
        <w:rPr>
          <w:rFonts w:eastAsia="华文仿宋"/>
          <w:b/>
          <w:sz w:val="32"/>
        </w:rPr>
      </w:pPr>
      <w:r w:rsidRPr="00BB30A3">
        <w:rPr>
          <w:noProof/>
        </w:rPr>
        <w:pict>
          <v:shape id="圆角矩形标注 6" o:spid="_x0000_s1449" type="#_x0000_t62" style="position:absolute;left:0;text-align:left;margin-left:250.4pt;margin-top:29.8pt;width:166.4pt;height:66.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" adj="5699,-9003" strokecolor="red">
            <v:textbox>
              <w:txbxContent>
                <w:p w:rsidR="00635CDE" w:rsidRDefault="00635CDE" w:rsidP="00635CDE">
                  <w:r w:rsidRPr="00BB4B1F">
                    <w:rPr>
                      <w:rFonts w:hint="eastAsia"/>
                      <w:sz w:val="18"/>
                      <w:szCs w:val="18"/>
                    </w:rPr>
                    <w:t>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对论文文献综述、开题报告和外文翻译以及学生答辩表现和质量等方面分别加以评价</w:t>
                  </w:r>
                </w:p>
              </w:txbxContent>
            </v:textbox>
          </v:shape>
        </w:pict>
      </w:r>
      <w:r w:rsidR="00635CDE">
        <w:rPr>
          <w:rFonts w:eastAsia="华文仿宋" w:hint="eastAsia"/>
          <w:b/>
          <w:sz w:val="32"/>
        </w:rPr>
        <w:t xml:space="preserve">             </w:t>
      </w: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ascii="华文仿宋" w:eastAsia="华文仿宋"/>
          <w:b/>
          <w:sz w:val="32"/>
        </w:rPr>
      </w:pPr>
    </w:p>
    <w:p w:rsidR="00635CDE" w:rsidRDefault="00635CDE" w:rsidP="00635CDE">
      <w:pPr>
        <w:rPr>
          <w:rFonts w:eastAsia="华文仿宋"/>
          <w:sz w:val="32"/>
        </w:rPr>
      </w:pPr>
    </w:p>
    <w:p w:rsidR="00635CDE" w:rsidRDefault="00635CDE" w:rsidP="00635CDE">
      <w:pPr>
        <w:ind w:firstLineChars="3000" w:firstLine="9600"/>
        <w:rPr>
          <w:rFonts w:eastAsia="华文仿宋"/>
          <w:b/>
          <w:sz w:val="24"/>
        </w:rPr>
      </w:pPr>
      <w:r>
        <w:rPr>
          <w:rFonts w:eastAsia="华文仿宋" w:hint="eastAsia"/>
          <w:sz w:val="32"/>
        </w:rPr>
        <w:t xml:space="preserve">                                       </w:t>
      </w:r>
      <w:r>
        <w:rPr>
          <w:rFonts w:eastAsia="华文仿宋" w:hint="eastAsia"/>
          <w:b/>
          <w:sz w:val="32"/>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559"/>
        <w:gridCol w:w="1514"/>
        <w:gridCol w:w="1356"/>
      </w:tblGrid>
      <w:tr w:rsidR="00635CDE" w:rsidTr="003F6332">
        <w:trPr>
          <w:trHeight w:val="465"/>
        </w:trPr>
        <w:tc>
          <w:tcPr>
            <w:tcW w:w="1701" w:type="dxa"/>
          </w:tcPr>
          <w:p w:rsidR="00635CDE" w:rsidRDefault="00635CDE" w:rsidP="003F6332">
            <w:pPr>
              <w:rPr>
                <w:b/>
                <w:sz w:val="28"/>
                <w:szCs w:val="28"/>
              </w:rPr>
            </w:pPr>
            <w:r>
              <w:rPr>
                <w:rFonts w:hint="eastAsia"/>
                <w:b/>
                <w:sz w:val="28"/>
                <w:szCs w:val="28"/>
              </w:rPr>
              <w:t>成绩比例</w:t>
            </w:r>
          </w:p>
        </w:tc>
        <w:tc>
          <w:tcPr>
            <w:tcW w:w="1559" w:type="dxa"/>
          </w:tcPr>
          <w:p w:rsidR="00635CDE" w:rsidRDefault="00635CDE" w:rsidP="003F6332">
            <w:pPr>
              <w:ind w:left="60"/>
              <w:rPr>
                <w:b/>
                <w:szCs w:val="21"/>
              </w:rPr>
            </w:pPr>
            <w:r>
              <w:rPr>
                <w:rFonts w:hint="eastAsia"/>
                <w:b/>
                <w:szCs w:val="21"/>
              </w:rPr>
              <w:t>文献综述</w:t>
            </w:r>
          </w:p>
          <w:p w:rsidR="00635CDE" w:rsidRDefault="00635CDE" w:rsidP="003F6332">
            <w:pPr>
              <w:ind w:left="60"/>
              <w:rPr>
                <w:b/>
                <w:szCs w:val="21"/>
              </w:rPr>
            </w:pPr>
            <w:r>
              <w:rPr>
                <w:rFonts w:hint="eastAsia"/>
                <w:b/>
                <w:szCs w:val="21"/>
              </w:rPr>
              <w:t>占（</w:t>
            </w:r>
            <w:r>
              <w:rPr>
                <w:rFonts w:hint="eastAsia"/>
                <w:b/>
                <w:szCs w:val="21"/>
              </w:rPr>
              <w:t>10%</w:t>
            </w:r>
            <w:r>
              <w:rPr>
                <w:rFonts w:hint="eastAsia"/>
                <w:b/>
                <w:szCs w:val="21"/>
              </w:rPr>
              <w:t>）</w:t>
            </w:r>
          </w:p>
        </w:tc>
        <w:tc>
          <w:tcPr>
            <w:tcW w:w="1514" w:type="dxa"/>
          </w:tcPr>
          <w:p w:rsidR="00635CDE" w:rsidRDefault="00635CDE" w:rsidP="003F6332">
            <w:pPr>
              <w:rPr>
                <w:b/>
                <w:szCs w:val="21"/>
              </w:rPr>
            </w:pPr>
            <w:r>
              <w:rPr>
                <w:rFonts w:hint="eastAsia"/>
                <w:b/>
                <w:szCs w:val="21"/>
              </w:rPr>
              <w:t>开题报告</w:t>
            </w:r>
          </w:p>
          <w:p w:rsidR="00635CDE" w:rsidRDefault="00635CDE" w:rsidP="003F6332">
            <w:pPr>
              <w:rPr>
                <w:b/>
                <w:szCs w:val="21"/>
              </w:rPr>
            </w:pPr>
            <w:r>
              <w:rPr>
                <w:rFonts w:hint="eastAsia"/>
                <w:b/>
                <w:szCs w:val="21"/>
              </w:rPr>
              <w:t>占（</w:t>
            </w:r>
            <w:r>
              <w:rPr>
                <w:rFonts w:hint="eastAsia"/>
                <w:b/>
                <w:szCs w:val="21"/>
              </w:rPr>
              <w:t>15%</w:t>
            </w:r>
            <w:r>
              <w:rPr>
                <w:rFonts w:hint="eastAsia"/>
                <w:b/>
                <w:szCs w:val="21"/>
              </w:rPr>
              <w:t>）</w:t>
            </w:r>
          </w:p>
        </w:tc>
        <w:tc>
          <w:tcPr>
            <w:tcW w:w="1356" w:type="dxa"/>
          </w:tcPr>
          <w:p w:rsidR="00635CDE" w:rsidRDefault="00635CDE" w:rsidP="003F6332">
            <w:pPr>
              <w:rPr>
                <w:b/>
                <w:szCs w:val="21"/>
              </w:rPr>
            </w:pPr>
            <w:r>
              <w:rPr>
                <w:rFonts w:hint="eastAsia"/>
                <w:b/>
                <w:szCs w:val="21"/>
              </w:rPr>
              <w:t>外文翻译</w:t>
            </w:r>
          </w:p>
          <w:p w:rsidR="00635CDE" w:rsidRDefault="00635CDE" w:rsidP="003F6332">
            <w:pPr>
              <w:rPr>
                <w:b/>
                <w:szCs w:val="21"/>
              </w:rPr>
            </w:pPr>
            <w:r>
              <w:rPr>
                <w:rFonts w:hint="eastAsia"/>
                <w:b/>
                <w:szCs w:val="21"/>
              </w:rPr>
              <w:t>占（</w:t>
            </w:r>
            <w:r>
              <w:rPr>
                <w:rFonts w:hint="eastAsia"/>
                <w:b/>
                <w:szCs w:val="21"/>
              </w:rPr>
              <w:t>5%</w:t>
            </w:r>
            <w:r>
              <w:rPr>
                <w:rFonts w:hint="eastAsia"/>
                <w:b/>
                <w:szCs w:val="21"/>
              </w:rPr>
              <w:t>）</w:t>
            </w:r>
          </w:p>
        </w:tc>
      </w:tr>
      <w:tr w:rsidR="00635CDE" w:rsidTr="00D52E64">
        <w:trPr>
          <w:trHeight w:val="615"/>
        </w:trPr>
        <w:tc>
          <w:tcPr>
            <w:tcW w:w="1701" w:type="dxa"/>
          </w:tcPr>
          <w:p w:rsidR="00635CDE" w:rsidRDefault="00635CDE" w:rsidP="003F6332">
            <w:pPr>
              <w:ind w:firstLineChars="49" w:firstLine="138"/>
              <w:rPr>
                <w:b/>
                <w:sz w:val="28"/>
                <w:szCs w:val="28"/>
              </w:rPr>
            </w:pPr>
            <w:r>
              <w:rPr>
                <w:rFonts w:hint="eastAsia"/>
                <w:b/>
                <w:sz w:val="28"/>
                <w:szCs w:val="28"/>
              </w:rPr>
              <w:t>分</w:t>
            </w:r>
            <w:r>
              <w:rPr>
                <w:rFonts w:hint="eastAsia"/>
                <w:b/>
                <w:sz w:val="28"/>
                <w:szCs w:val="28"/>
              </w:rPr>
              <w:t xml:space="preserve"> </w:t>
            </w:r>
            <w:r>
              <w:rPr>
                <w:rFonts w:hint="eastAsia"/>
                <w:b/>
                <w:sz w:val="28"/>
                <w:szCs w:val="28"/>
              </w:rPr>
              <w:t>值</w:t>
            </w:r>
          </w:p>
        </w:tc>
        <w:tc>
          <w:tcPr>
            <w:tcW w:w="1559" w:type="dxa"/>
            <w:vAlign w:val="center"/>
          </w:tcPr>
          <w:p w:rsidR="00635CDE" w:rsidRDefault="00BB30A3" w:rsidP="00D52E64">
            <w:pPr>
              <w:jc w:val="center"/>
            </w:pPr>
            <w:r>
              <w:fldChar w:fldCharType="begin"/>
            </w:r>
            <w:r w:rsidR="00635CDE">
              <w:instrText xml:space="preserve"> MERGEFIELD  \</w:instrText>
            </w:r>
            <w:r w:rsidR="00635CDE">
              <w:rPr>
                <w:rFonts w:hint="eastAsia"/>
              </w:rPr>
              <w:instrText>文献成绩</w:instrText>
            </w:r>
            <w:r w:rsidR="00635CDE">
              <w:instrText xml:space="preserve"> </w:instrText>
            </w:r>
            <w:r>
              <w:fldChar w:fldCharType="end"/>
            </w:r>
          </w:p>
        </w:tc>
        <w:tc>
          <w:tcPr>
            <w:tcW w:w="1514" w:type="dxa"/>
            <w:vAlign w:val="center"/>
          </w:tcPr>
          <w:p w:rsidR="00635CDE" w:rsidRDefault="00635CDE" w:rsidP="00D52E64">
            <w:pPr>
              <w:jc w:val="center"/>
            </w:pPr>
          </w:p>
        </w:tc>
        <w:tc>
          <w:tcPr>
            <w:tcW w:w="1356" w:type="dxa"/>
            <w:vAlign w:val="center"/>
          </w:tcPr>
          <w:p w:rsidR="00635CDE" w:rsidRDefault="00635CDE" w:rsidP="00D52E64">
            <w:pPr>
              <w:jc w:val="center"/>
            </w:pPr>
          </w:p>
        </w:tc>
      </w:tr>
    </w:tbl>
    <w:p w:rsidR="00635CDE" w:rsidRDefault="00635CDE" w:rsidP="00635CDE">
      <w:pPr>
        <w:rPr>
          <w:rFonts w:ascii="仿宋_GB2312" w:eastAsia="仿宋_GB2312" w:hAnsi="宋体"/>
          <w:sz w:val="30"/>
        </w:rPr>
      </w:pPr>
    </w:p>
    <w:p w:rsidR="00635CDE" w:rsidRDefault="00635CDE" w:rsidP="00635CDE">
      <w:pPr>
        <w:ind w:firstLineChars="800" w:firstLine="2242"/>
        <w:rPr>
          <w:rFonts w:eastAsia="华文仿宋"/>
          <w:b/>
          <w:sz w:val="24"/>
          <w:u w:val="wave"/>
        </w:rPr>
      </w:pPr>
      <w:r>
        <w:rPr>
          <w:rFonts w:ascii="华文仿宋" w:eastAsia="华文仿宋" w:hAnsi="华文仿宋" w:hint="eastAsia"/>
          <w:b/>
          <w:sz w:val="28"/>
          <w:szCs w:val="28"/>
        </w:rPr>
        <w:t>开题报告答辩</w:t>
      </w:r>
      <w:r>
        <w:rPr>
          <w:rFonts w:ascii="仿宋_GB2312" w:eastAsia="仿宋_GB2312" w:hAnsi="宋体" w:hint="eastAsia"/>
          <w:b/>
          <w:sz w:val="24"/>
        </w:rPr>
        <w:t>小组负责人（签名）</w:t>
      </w:r>
      <w:r>
        <w:rPr>
          <w:rFonts w:ascii="仿宋_GB2312" w:eastAsia="仿宋_GB2312" w:hAnsi="宋体" w:hint="eastAsia"/>
          <w:b/>
          <w:sz w:val="24"/>
          <w:u w:val="wave"/>
        </w:rPr>
        <w:t xml:space="preserve">               </w:t>
      </w:r>
    </w:p>
    <w:p w:rsidR="00635CDE" w:rsidRPr="00B37377" w:rsidRDefault="00635CDE" w:rsidP="00635CDE">
      <w:pPr>
        <w:ind w:firstLineChars="2548" w:firstLine="6139"/>
        <w:rPr>
          <w:color w:val="FF0000"/>
          <w:kern w:val="44"/>
          <w:sz w:val="28"/>
          <w:szCs w:val="20"/>
        </w:rPr>
      </w:pPr>
      <w:r>
        <w:rPr>
          <w:rFonts w:ascii="仿宋_GB2312" w:eastAsia="仿宋_GB2312" w:hAnsi="宋体"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sectPr w:rsidR="00635CDE" w:rsidRPr="00B37377" w:rsidSect="00813796">
      <w:headerReference w:type="even" r:id="rId83"/>
      <w:headerReference w:type="default" r:id="rId84"/>
      <w:footerReference w:type="even" r:id="rId85"/>
      <w:footerReference w:type="default" r:id="rId86"/>
      <w:pgSz w:w="11906" w:h="16838" w:code="9"/>
      <w:pgMar w:top="1440" w:right="1797" w:bottom="1440" w:left="1797" w:header="1134" w:footer="68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35C" w:rsidRDefault="0067635C">
      <w:r>
        <w:separator/>
      </w:r>
    </w:p>
  </w:endnote>
  <w:endnote w:type="continuationSeparator" w:id="0">
    <w:p w:rsidR="0067635C" w:rsidRDefault="00676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Default="00D258DF">
    <w:pPr>
      <w:pStyle w:val="af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rsidP="003E7E72">
    <w:pPr>
      <w:pStyle w:val="af7"/>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Default="00D258DF">
    <w:pPr>
      <w:pStyle w:val="af7"/>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Default="00D258DF">
    <w:pPr>
      <w:pStyle w:val="af7"/>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635CDE">
    <w:pPr>
      <w:pStyle w:val="af7"/>
      <w:jc w:val="center"/>
    </w:pPr>
  </w:p>
  <w:p w:rsidR="00635CDE" w:rsidRDefault="00635CDE">
    <w:pPr>
      <w:pStyle w:val="af7"/>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BB30A3">
    <w:pPr>
      <w:pStyle w:val="af7"/>
      <w:jc w:val="center"/>
    </w:pPr>
    <w:r w:rsidRPr="00BB30A3">
      <w:fldChar w:fldCharType="begin"/>
    </w:r>
    <w:r w:rsidR="00635CDE">
      <w:instrText>PAGE   \* MERGEFORMAT</w:instrText>
    </w:r>
    <w:r w:rsidRPr="00BB30A3">
      <w:fldChar w:fldCharType="separate"/>
    </w:r>
    <w:r w:rsidR="00E041EF" w:rsidRPr="00E041EF">
      <w:rPr>
        <w:noProof/>
        <w:lang w:val="zh-CN"/>
      </w:rPr>
      <w:t>II</w:t>
    </w:r>
    <w:r>
      <w:rPr>
        <w:noProof/>
        <w:lang w:val="zh-CN"/>
      </w:rPr>
      <w:fldChar w:fldCharType="end"/>
    </w:r>
  </w:p>
  <w:p w:rsidR="00635CDE" w:rsidRDefault="00635CDE">
    <w:pPr>
      <w:pStyle w:val="af7"/>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BB30A3">
    <w:pPr>
      <w:pStyle w:val="af7"/>
      <w:jc w:val="center"/>
    </w:pPr>
    <w:r w:rsidRPr="00BB30A3">
      <w:fldChar w:fldCharType="begin"/>
    </w:r>
    <w:r w:rsidR="00635CDE">
      <w:instrText>PAGE   \* MERGEFORMAT</w:instrText>
    </w:r>
    <w:r w:rsidRPr="00BB30A3">
      <w:fldChar w:fldCharType="separate"/>
    </w:r>
    <w:r w:rsidR="00E041EF" w:rsidRPr="00E041EF">
      <w:rPr>
        <w:noProof/>
        <w:lang w:val="zh-CN"/>
      </w:rPr>
      <w:t>1</w:t>
    </w:r>
    <w:r>
      <w:rPr>
        <w:noProof/>
        <w:lang w:val="zh-CN"/>
      </w:rPr>
      <w:fldChar w:fldCharType="end"/>
    </w:r>
  </w:p>
  <w:p w:rsidR="00635CDE" w:rsidRPr="00B37377" w:rsidRDefault="00635CDE" w:rsidP="00F75490">
    <w:pPr>
      <w:pStyle w:val="af7"/>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BB30A3">
    <w:pPr>
      <w:pStyle w:val="af7"/>
      <w:jc w:val="center"/>
    </w:pPr>
    <w:r w:rsidRPr="00BB30A3">
      <w:fldChar w:fldCharType="begin"/>
    </w:r>
    <w:r w:rsidR="00635CDE">
      <w:instrText>PAGE   \* MERGEFORMAT</w:instrText>
    </w:r>
    <w:r w:rsidRPr="00BB30A3">
      <w:fldChar w:fldCharType="separate"/>
    </w:r>
    <w:r w:rsidR="00E041EF" w:rsidRPr="00E041EF">
      <w:rPr>
        <w:noProof/>
        <w:lang w:val="zh-CN"/>
      </w:rPr>
      <w:t>2</w:t>
    </w:r>
    <w:r>
      <w:rPr>
        <w:noProof/>
        <w:lang w:val="zh-CN"/>
      </w:rPr>
      <w:fldChar w:fldCharType="end"/>
    </w:r>
  </w:p>
  <w:p w:rsidR="00635CDE" w:rsidRDefault="00635CDE">
    <w:pPr>
      <w:pStyle w:val="af7"/>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A91944" w:rsidRDefault="00635CDE" w:rsidP="00A91944">
    <w:pPr>
      <w:pStyle w:val="af7"/>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635CDE">
    <w:pPr>
      <w:pStyle w:val="af7"/>
      <w:jc w:val="center"/>
    </w:pPr>
  </w:p>
  <w:p w:rsidR="00635CDE" w:rsidRPr="00B37377" w:rsidRDefault="00635CDE" w:rsidP="00F75490">
    <w:pPr>
      <w:pStyle w:val="af7"/>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Pr="00876A39" w:rsidRDefault="00D258DF" w:rsidP="00F75490">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E12AEF" w:rsidRDefault="00D258DF" w:rsidP="00E12AEF"/>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Pr="00B37377" w:rsidRDefault="00D258DF" w:rsidP="00F75490">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BB30A3">
    <w:pPr>
      <w:pStyle w:val="af7"/>
      <w:jc w:val="center"/>
    </w:pPr>
    <w:r w:rsidRPr="00BB30A3">
      <w:fldChar w:fldCharType="begin"/>
    </w:r>
    <w:r w:rsidR="00D258DF">
      <w:instrText>PAGE   \* MERGEFORMAT</w:instrText>
    </w:r>
    <w:r w:rsidRPr="00BB30A3">
      <w:fldChar w:fldCharType="separate"/>
    </w:r>
    <w:r w:rsidR="00D258DF" w:rsidRPr="00B074C8">
      <w:rPr>
        <w:noProof/>
        <w:lang w:val="zh-CN"/>
      </w:rPr>
      <w:t>V</w:t>
    </w:r>
    <w:r>
      <w:rPr>
        <w:noProof/>
        <w:lang w:val="zh-CN"/>
      </w:rPr>
      <w:fldChar w:fldCharType="end"/>
    </w:r>
  </w:p>
  <w:p w:rsidR="00D258DF" w:rsidRDefault="00D258DF">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BB30A3">
    <w:pPr>
      <w:pStyle w:val="af7"/>
      <w:jc w:val="center"/>
    </w:pPr>
    <w:r w:rsidRPr="00BB30A3">
      <w:fldChar w:fldCharType="begin"/>
    </w:r>
    <w:r w:rsidR="00D258DF">
      <w:instrText>PAGE   \* MERGEFORMAT</w:instrText>
    </w:r>
    <w:r w:rsidRPr="00BB30A3">
      <w:fldChar w:fldCharType="separate"/>
    </w:r>
    <w:r w:rsidR="00E041EF" w:rsidRPr="00E041EF">
      <w:rPr>
        <w:noProof/>
        <w:lang w:val="zh-CN"/>
      </w:rPr>
      <w:t>IV</w:t>
    </w:r>
    <w:r>
      <w:rPr>
        <w:noProof/>
        <w:lang w:val="zh-CN"/>
      </w:rPr>
      <w:fldChar w:fldCharType="end"/>
    </w:r>
  </w:p>
  <w:p w:rsidR="00D258DF" w:rsidRPr="00E12AEF" w:rsidRDefault="00D258DF" w:rsidP="00E12AE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BB30A3">
    <w:pPr>
      <w:pStyle w:val="af7"/>
      <w:jc w:val="center"/>
    </w:pPr>
    <w:r w:rsidRPr="00BB30A3">
      <w:fldChar w:fldCharType="begin"/>
    </w:r>
    <w:r w:rsidR="00D258DF">
      <w:instrText>PAGE   \* MERGEFORMAT</w:instrText>
    </w:r>
    <w:r w:rsidRPr="00BB30A3">
      <w:fldChar w:fldCharType="separate"/>
    </w:r>
    <w:r w:rsidR="00E041EF" w:rsidRPr="00E041EF">
      <w:rPr>
        <w:noProof/>
        <w:lang w:val="zh-CN"/>
      </w:rPr>
      <w:t>III</w:t>
    </w:r>
    <w:r>
      <w:rPr>
        <w:noProof/>
        <w:lang w:val="zh-CN"/>
      </w:rPr>
      <w:fldChar w:fldCharType="end"/>
    </w:r>
  </w:p>
  <w:p w:rsidR="00D258DF" w:rsidRDefault="00D258DF">
    <w:pPr>
      <w:pStyle w:val="af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94768C" w:rsidRDefault="00D258DF" w:rsidP="0094768C">
    <w:pPr>
      <w:pStyle w:val="af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pPr>
      <w:pStyle w:val="af7"/>
      <w:jc w:val="center"/>
    </w:pPr>
  </w:p>
  <w:p w:rsidR="00D258DF" w:rsidRDefault="00D258DF">
    <w:pPr>
      <w:pStyle w:val="af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BB30A3">
    <w:pPr>
      <w:pStyle w:val="af7"/>
      <w:jc w:val="center"/>
    </w:pPr>
    <w:r w:rsidRPr="00BB30A3">
      <w:fldChar w:fldCharType="begin"/>
    </w:r>
    <w:r w:rsidR="00D258DF">
      <w:instrText>PAGE   \* MERGEFORMAT</w:instrText>
    </w:r>
    <w:r w:rsidRPr="00BB30A3">
      <w:fldChar w:fldCharType="separate"/>
    </w:r>
    <w:r w:rsidR="00E041EF" w:rsidRPr="00E041EF">
      <w:rPr>
        <w:noProof/>
        <w:lang w:val="zh-CN"/>
      </w:rPr>
      <w:t>6</w:t>
    </w:r>
    <w:r>
      <w:rPr>
        <w:noProof/>
        <w:lang w:val="zh-CN"/>
      </w:rPr>
      <w:fldChar w:fldCharType="end"/>
    </w:r>
  </w:p>
  <w:p w:rsidR="00D258DF" w:rsidRPr="00556F47" w:rsidRDefault="00D258DF" w:rsidP="00556F47">
    <w:pPr>
      <w:pStyle w:val="af7"/>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BB30A3">
    <w:pPr>
      <w:pStyle w:val="af7"/>
      <w:jc w:val="center"/>
    </w:pPr>
    <w:r w:rsidRPr="00BB30A3">
      <w:fldChar w:fldCharType="begin"/>
    </w:r>
    <w:r w:rsidR="00D258DF">
      <w:instrText>PAGE   \* MERGEFORMAT</w:instrText>
    </w:r>
    <w:r w:rsidRPr="00BB30A3">
      <w:fldChar w:fldCharType="separate"/>
    </w:r>
    <w:r w:rsidR="00E041EF" w:rsidRPr="00E041EF">
      <w:rPr>
        <w:noProof/>
        <w:lang w:val="zh-CN"/>
      </w:rPr>
      <w:t>5</w:t>
    </w:r>
    <w:r>
      <w:rPr>
        <w:noProof/>
        <w:lang w:val="zh-CN"/>
      </w:rPr>
      <w:fldChar w:fldCharType="end"/>
    </w:r>
  </w:p>
  <w:p w:rsidR="00D258DF" w:rsidRDefault="00D258D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35C" w:rsidRDefault="0067635C">
      <w:r>
        <w:separator/>
      </w:r>
    </w:p>
  </w:footnote>
  <w:footnote w:type="continuationSeparator" w:id="0">
    <w:p w:rsidR="0067635C" w:rsidRDefault="0067635C">
      <w:r>
        <w:continuationSeparator/>
      </w:r>
    </w:p>
  </w:footnote>
  <w:footnote w:id="1">
    <w:p w:rsidR="00D258DF" w:rsidRPr="00E658F2" w:rsidRDefault="00D258DF" w:rsidP="00E658F2">
      <w:pPr>
        <w:pStyle w:val="aff0"/>
        <w:rPr>
          <w:rFonts w:ascii="仿宋" w:eastAsia="仿宋" w:hAnsi="仿宋"/>
        </w:rPr>
      </w:pPr>
      <w:r w:rsidRPr="00E658F2">
        <w:rPr>
          <w:rStyle w:val="aff2"/>
          <w:rFonts w:ascii="仿宋" w:eastAsia="仿宋" w:hAnsi="仿宋"/>
        </w:rPr>
        <w:footnoteRef/>
      </w:r>
      <w:r w:rsidRPr="00E658F2">
        <w:rPr>
          <w:rFonts w:ascii="仿宋" w:eastAsia="仿宋" w:hAnsi="仿宋"/>
        </w:rPr>
        <w:t xml:space="preserve"> </w:t>
      </w:r>
      <w:r w:rsidRPr="00E658F2">
        <w:rPr>
          <w:rFonts w:ascii="仿宋" w:eastAsia="仿宋" w:hAnsi="仿宋" w:hint="eastAsia"/>
        </w:rPr>
        <w:t>之所以选择中国各省而非此前很多文献选择的世界各国作为研究对象，主要考虑到以下两点：（1）世界各国在文化背景、社会体制、信仰与价值观上的诸多差异，而使用中国各省的数据能够有效消除这些在比较优势分析中可能存在的干扰因素，缓解遗漏变量误差；（2）相较于世界各国的数据，中国的省际相关数据（特别是分省份分行业贸易数据、投入—产出表等）有更强的可得性和可靠性，这将使回归结果更加可信。</w:t>
      </w:r>
    </w:p>
  </w:footnote>
  <w:footnote w:id="2">
    <w:p w:rsidR="00635CDE" w:rsidRDefault="00635CDE" w:rsidP="00635CDE">
      <w:pPr>
        <w:pStyle w:val="aff0"/>
      </w:pPr>
      <w:r>
        <w:rPr>
          <w:rStyle w:val="aff2"/>
        </w:rPr>
        <w:footnoteRef/>
      </w:r>
      <w:r w:rsidRPr="00EF2A12">
        <w:rPr>
          <w:lang w:val="fr-FR"/>
        </w:rPr>
        <w:t xml:space="preserve"> Feenstra R C, Hong C, Ma H, et al. </w:t>
      </w:r>
      <w:r w:rsidRPr="00C447F9">
        <w:t>Contractual versus non-contractual trade: The role of institutions in China[J]. Journal of Economic Behavior &amp; Or</w:t>
      </w:r>
      <w:r>
        <w:t>ganization, 2013, 94(2):281-294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6F6B21" w:rsidRDefault="00D258DF" w:rsidP="006F6B21">
    <w:pPr>
      <w:pStyle w:val="af6"/>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17AFC" w:rsidRDefault="00D258DF" w:rsidP="00C24BC5">
    <w:pPr>
      <w:pStyle w:val="af6"/>
      <w:jc w:val="right"/>
      <w:rPr>
        <w:rFonts w:ascii="宋体" w:hAnsi="宋体"/>
      </w:rPr>
    </w:pPr>
    <w:r w:rsidRPr="004866AD">
      <w:rPr>
        <w:rFonts w:ascii="宋体" w:hAnsi="宋体" w:hint="eastAsia"/>
      </w:rPr>
      <w:t>正式制度、非正式制度质量与比较优势</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F74574" w:rsidRDefault="00D258DF" w:rsidP="00F74574">
    <w:pPr>
      <w:pStyle w:val="af6"/>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35EE7" w:rsidRDefault="00D258DF" w:rsidP="002013B7">
    <w:pPr>
      <w:pStyle w:val="af6"/>
      <w:pBdr>
        <w:bottom w:val="none" w:sz="0" w:space="0" w:color="auto"/>
      </w:pBd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2B3BAF" w:rsidRDefault="00D258DF" w:rsidP="001012A0">
    <w:pPr>
      <w:pStyle w:val="af6"/>
      <w:pBdr>
        <w:bottom w:val="none" w:sz="0" w:space="0" w:color="auto"/>
      </w:pBd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317AFC" w:rsidRDefault="00635CDE" w:rsidP="00317AFC">
    <w:pPr>
      <w:pStyle w:val="af6"/>
      <w:pBdr>
        <w:bottom w:val="single" w:sz="6" w:space="3" w:color="auto"/>
      </w:pBdr>
      <w:jc w:val="right"/>
    </w:pPr>
    <w:r w:rsidRPr="004866AD">
      <w:rPr>
        <w:rFonts w:hint="eastAsia"/>
      </w:rPr>
      <w:t>正式制度、非正式制度质量与比较优势</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746069" w:rsidRDefault="00635CDE" w:rsidP="005F5749">
    <w:pPr>
      <w:pStyle w:val="af6"/>
      <w:jc w:val="right"/>
    </w:pPr>
    <w:r w:rsidRPr="00776552">
      <w:rPr>
        <w:rFonts w:ascii="宋体" w:hAnsi="宋体" w:hint="eastAsia"/>
        <w:bCs/>
        <w:sz w:val="21"/>
        <w:szCs w:val="21"/>
      </w:rPr>
      <w:t>FDI对于民营企业发展的影响效应分析：以浙江为例</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317AFC" w:rsidRDefault="00635CDE" w:rsidP="00F75490">
    <w:pPr>
      <w:pStyle w:val="af6"/>
      <w:jc w:val="right"/>
    </w:pPr>
    <w:r w:rsidRPr="004866AD">
      <w:rPr>
        <w:rFonts w:ascii="宋体" w:hAnsi="宋体" w:hint="eastAsia"/>
        <w:bCs/>
      </w:rPr>
      <w:t>正式制度、非正式制度质量与比较优势</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Default="00635CDE" w:rsidP="00397ACE">
    <w:pPr>
      <w:pStyle w:val="af6"/>
      <w:jc w:val="left"/>
    </w:pPr>
    <w:r>
      <w:rPr>
        <w:rFonts w:hint="eastAsia"/>
      </w:rPr>
      <w:t>浙江大学</w:t>
    </w:r>
    <w:r>
      <w:t>本科生</w:t>
    </w:r>
    <w:r>
      <w:rPr>
        <w:rFonts w:hint="eastAsia"/>
      </w:rPr>
      <w:t>毕业论文</w:t>
    </w:r>
    <w:r>
      <w:t>（</w:t>
    </w:r>
    <w:r>
      <w:rPr>
        <w:rFonts w:hint="eastAsia"/>
      </w:rPr>
      <w:t>设计</w:t>
    </w:r>
    <w:r>
      <w: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317AFC" w:rsidRDefault="00635CDE" w:rsidP="00397ACE">
    <w:pPr>
      <w:pStyle w:val="af6"/>
      <w:jc w:val="right"/>
    </w:pPr>
    <w:r w:rsidRPr="004866AD">
      <w:rPr>
        <w:rFonts w:ascii="宋体" w:hAnsi="宋体" w:hint="eastAsia"/>
        <w:bCs/>
      </w:rPr>
      <w:t>正式制度、非正式制度质量与比较优势</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A91944" w:rsidRDefault="00635CDE" w:rsidP="00A919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rsidP="006F6B21">
    <w:pPr>
      <w:pStyle w:val="af6"/>
      <w:pBdr>
        <w:bottom w:val="none" w:sz="0" w:space="0" w:color="auto"/>
      </w:pBd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DE" w:rsidRPr="00BC18AD" w:rsidRDefault="00635CDE" w:rsidP="00012FEB"/>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876A39" w:rsidRDefault="00D258DF" w:rsidP="00F75490">
    <w:pPr>
      <w:pStyle w:val="af6"/>
      <w:pBdr>
        <w:bottom w:val="none" w:sz="0" w:space="0" w:color="auto"/>
      </w:pBd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6855A5" w:rsidRDefault="00D258DF" w:rsidP="00F75490">
    <w:pPr>
      <w:pStyle w:val="af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E12AEF" w:rsidRDefault="00D258DF" w:rsidP="00E12AE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776552" w:rsidRDefault="00D258DF" w:rsidP="00C94F55">
    <w:pPr>
      <w:pStyle w:val="af6"/>
      <w:jc w:val="right"/>
      <w:rPr>
        <w:rFonts w:ascii="宋体" w:hAnsi="宋体"/>
        <w:sz w:val="21"/>
        <w:szCs w:val="21"/>
      </w:rPr>
    </w:pPr>
    <w:r w:rsidRPr="00776552">
      <w:rPr>
        <w:rFonts w:ascii="宋体" w:hAnsi="宋体" w:hint="eastAsia"/>
        <w:bCs/>
        <w:sz w:val="21"/>
        <w:szCs w:val="21"/>
      </w:rPr>
      <w:t>FDI对于民营企业发展的影响效应分析：以浙江为例</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17AFC" w:rsidRDefault="00D258DF" w:rsidP="00554F3D">
    <w:pPr>
      <w:pStyle w:val="af6"/>
      <w:jc w:val="right"/>
      <w:rPr>
        <w:rFonts w:ascii="宋体" w:hAnsi="宋体"/>
      </w:rPr>
    </w:pPr>
    <w:r>
      <w:rPr>
        <w:rFonts w:ascii="宋体" w:hAnsi="宋体" w:hint="eastAsia"/>
      </w:rPr>
      <w:t>正式制度、非正式制度质量与比较优势</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17AFC" w:rsidRDefault="00D258DF" w:rsidP="00C94F55">
    <w:pPr>
      <w:pStyle w:val="af6"/>
      <w:jc w:val="right"/>
      <w:rPr>
        <w:rFonts w:ascii="宋体" w:hAnsi="宋体"/>
      </w:rPr>
    </w:pPr>
    <w:r>
      <w:rPr>
        <w:rFonts w:ascii="宋体" w:hAnsi="宋体" w:hint="eastAsia"/>
      </w:rPr>
      <w:t>正式制度、非正式制度质量与比较优势</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94768C" w:rsidRDefault="00D258DF" w:rsidP="0094768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Pr="00335EE7" w:rsidRDefault="00D258DF" w:rsidP="002013B7">
    <w:pPr>
      <w:pStyle w:val="af6"/>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DF" w:rsidRDefault="00D258DF" w:rsidP="00C24BC5">
    <w:pPr>
      <w:pStyle w:val="af6"/>
      <w:jc w:val="left"/>
    </w:pPr>
    <w:r>
      <w:rPr>
        <w:rFonts w:hint="eastAsia"/>
      </w:rPr>
      <w:t>浙江大学</w:t>
    </w:r>
    <w:r>
      <w:t>本科毕业</w:t>
    </w:r>
    <w:r>
      <w:rPr>
        <w:rFonts w:hint="eastAsia"/>
      </w:rPr>
      <w:t>论文</w:t>
    </w:r>
    <w:r>
      <w:t>（</w:t>
    </w:r>
    <w:r>
      <w:rPr>
        <w:rFonts w:hint="eastAsia"/>
      </w:rPr>
      <w:t>设计</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852"/>
    <w:multiLevelType w:val="hybridMultilevel"/>
    <w:tmpl w:val="F4D2B13A"/>
    <w:lvl w:ilvl="0" w:tplc="86B8B546">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E367E9"/>
    <w:multiLevelType w:val="hybridMultilevel"/>
    <w:tmpl w:val="13621056"/>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EB43E8A"/>
    <w:multiLevelType w:val="hybridMultilevel"/>
    <w:tmpl w:val="E04EA1E6"/>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17629D"/>
    <w:multiLevelType w:val="hybridMultilevel"/>
    <w:tmpl w:val="2BDAB1CE"/>
    <w:lvl w:ilvl="0" w:tplc="F878D5EC">
      <w:start w:val="1"/>
      <w:numFmt w:val="none"/>
      <w:lvlText w:val="一、"/>
      <w:lvlJc w:val="left"/>
      <w:pPr>
        <w:tabs>
          <w:tab w:val="num" w:pos="1620"/>
        </w:tabs>
        <w:ind w:left="1620" w:hanging="720"/>
      </w:pPr>
      <w:rPr>
        <w:rFonts w:hint="eastAsia"/>
        <w:sz w:val="24"/>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4">
    <w:nsid w:val="12370D28"/>
    <w:multiLevelType w:val="hybridMultilevel"/>
    <w:tmpl w:val="D60890E0"/>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4F34A9"/>
    <w:multiLevelType w:val="hybridMultilevel"/>
    <w:tmpl w:val="719E4E88"/>
    <w:lvl w:ilvl="0" w:tplc="C150C816">
      <w:start w:val="1"/>
      <w:numFmt w:val="japaneseCounting"/>
      <w:lvlText w:val="%1、"/>
      <w:lvlJc w:val="left"/>
      <w:pPr>
        <w:tabs>
          <w:tab w:val="num" w:pos="960"/>
        </w:tabs>
        <w:ind w:left="960" w:hanging="4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DA838B9"/>
    <w:multiLevelType w:val="hybridMultilevel"/>
    <w:tmpl w:val="BEAC564A"/>
    <w:lvl w:ilvl="0" w:tplc="59463E9C">
      <w:start w:val="16"/>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A8792B"/>
    <w:multiLevelType w:val="hybridMultilevel"/>
    <w:tmpl w:val="66C288E2"/>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9B3CD3"/>
    <w:multiLevelType w:val="hybridMultilevel"/>
    <w:tmpl w:val="4EDCAB68"/>
    <w:lvl w:ilvl="0" w:tplc="00A6308A">
      <w:start w:val="2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AC746D"/>
    <w:multiLevelType w:val="hybridMultilevel"/>
    <w:tmpl w:val="F2AE94EC"/>
    <w:lvl w:ilvl="0" w:tplc="B7C20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D64864"/>
    <w:multiLevelType w:val="hybridMultilevel"/>
    <w:tmpl w:val="B1105AAE"/>
    <w:lvl w:ilvl="0" w:tplc="AD3EA328">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960C6"/>
    <w:multiLevelType w:val="hybridMultilevel"/>
    <w:tmpl w:val="ADF4EE18"/>
    <w:lvl w:ilvl="0" w:tplc="1B82B5F2">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D41FB1"/>
    <w:multiLevelType w:val="hybridMultilevel"/>
    <w:tmpl w:val="E22424DA"/>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D76588"/>
    <w:multiLevelType w:val="hybridMultilevel"/>
    <w:tmpl w:val="D88E6EF2"/>
    <w:lvl w:ilvl="0" w:tplc="350C8444">
      <w:start w:val="2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57D3FBC"/>
    <w:multiLevelType w:val="multilevel"/>
    <w:tmpl w:val="6EFC2234"/>
    <w:lvl w:ilvl="0">
      <w:start w:val="1"/>
      <w:numFmt w:val="upperLetter"/>
      <w:suff w:val="nothing"/>
      <w:lvlText w:val="附　录　%1"/>
      <w:lvlJc w:val="left"/>
      <w:pPr>
        <w:ind w:left="4320" w:firstLine="0"/>
      </w:pPr>
      <w:rPr>
        <w:rFonts w:ascii="黑体" w:eastAsia="黑体" w:hAnsi="Times New Roman" w:hint="eastAsia"/>
        <w:b w:val="0"/>
        <w:i w:val="0"/>
        <w:sz w:val="21"/>
      </w:rPr>
    </w:lvl>
    <w:lvl w:ilvl="1">
      <w:start w:val="1"/>
      <w:numFmt w:val="decimal"/>
      <w:suff w:val="nothing"/>
      <w:lvlText w:val="%1.%2　"/>
      <w:lvlJc w:val="left"/>
      <w:pPr>
        <w:ind w:left="432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320" w:firstLine="0"/>
      </w:pPr>
      <w:rPr>
        <w:rFonts w:ascii="黑体" w:eastAsia="黑体" w:hAnsi="Times New Roman" w:hint="eastAsia"/>
        <w:b w:val="0"/>
        <w:i w:val="0"/>
        <w:sz w:val="21"/>
      </w:rPr>
    </w:lvl>
    <w:lvl w:ilvl="3">
      <w:start w:val="1"/>
      <w:numFmt w:val="decimal"/>
      <w:suff w:val="nothing"/>
      <w:lvlText w:val="%1.%2.%3.%4　"/>
      <w:lvlJc w:val="left"/>
      <w:pPr>
        <w:ind w:left="4320" w:firstLine="0"/>
      </w:pPr>
      <w:rPr>
        <w:rFonts w:ascii="黑体" w:eastAsia="黑体" w:hAnsi="Times New Roman" w:hint="eastAsia"/>
        <w:b w:val="0"/>
        <w:i w:val="0"/>
        <w:sz w:val="21"/>
      </w:rPr>
    </w:lvl>
    <w:lvl w:ilvl="4">
      <w:start w:val="1"/>
      <w:numFmt w:val="decimal"/>
      <w:suff w:val="nothing"/>
      <w:lvlText w:val="%1.%2.%3.%4.%5　"/>
      <w:lvlJc w:val="left"/>
      <w:pPr>
        <w:ind w:left="4320" w:firstLine="0"/>
      </w:pPr>
      <w:rPr>
        <w:rFonts w:ascii="黑体" w:eastAsia="黑体" w:hAnsi="Times New Roman" w:hint="eastAsia"/>
        <w:b w:val="0"/>
        <w:i w:val="0"/>
        <w:sz w:val="21"/>
      </w:rPr>
    </w:lvl>
    <w:lvl w:ilvl="5">
      <w:start w:val="1"/>
      <w:numFmt w:val="decimal"/>
      <w:suff w:val="nothing"/>
      <w:lvlText w:val="%1.%2.%3.%4.%5.%6　"/>
      <w:lvlJc w:val="left"/>
      <w:pPr>
        <w:ind w:left="4320" w:firstLine="0"/>
      </w:pPr>
      <w:rPr>
        <w:rFonts w:ascii="黑体" w:eastAsia="黑体" w:hAnsi="Times New Roman" w:hint="eastAsia"/>
        <w:b w:val="0"/>
        <w:i w:val="0"/>
        <w:sz w:val="21"/>
      </w:rPr>
    </w:lvl>
    <w:lvl w:ilvl="6">
      <w:start w:val="1"/>
      <w:numFmt w:val="decimal"/>
      <w:suff w:val="nothing"/>
      <w:lvlText w:val="%1.%2.%3.%4.%5.%6.%7　"/>
      <w:lvlJc w:val="left"/>
      <w:pPr>
        <w:ind w:left="4320" w:firstLine="0"/>
      </w:pPr>
      <w:rPr>
        <w:rFonts w:ascii="黑体" w:eastAsia="黑体" w:hAnsi="Times New Roman" w:hint="eastAsia"/>
        <w:b w:val="0"/>
        <w:i w:val="0"/>
        <w:sz w:val="21"/>
      </w:rPr>
    </w:lvl>
    <w:lvl w:ilvl="7">
      <w:start w:val="1"/>
      <w:numFmt w:val="decimal"/>
      <w:lvlText w:val="%1.%2.%3.%4.%5.%6.%7.%8"/>
      <w:lvlJc w:val="left"/>
      <w:pPr>
        <w:tabs>
          <w:tab w:val="num" w:pos="8714"/>
        </w:tabs>
        <w:ind w:left="8714" w:hanging="1418"/>
      </w:pPr>
      <w:rPr>
        <w:rFonts w:hint="eastAsia"/>
      </w:rPr>
    </w:lvl>
    <w:lvl w:ilvl="8">
      <w:start w:val="1"/>
      <w:numFmt w:val="decimal"/>
      <w:lvlText w:val="%1.%2.%3.%4.%5.%6.%7.%8.%9"/>
      <w:lvlJc w:val="left"/>
      <w:pPr>
        <w:tabs>
          <w:tab w:val="num" w:pos="9422"/>
        </w:tabs>
        <w:ind w:left="9422" w:hanging="1700"/>
      </w:pPr>
      <w:rPr>
        <w:rFonts w:hint="eastAsia"/>
      </w:rPr>
    </w:lvl>
  </w:abstractNum>
  <w:abstractNum w:abstractNumId="15">
    <w:nsid w:val="65860278"/>
    <w:multiLevelType w:val="hybridMultilevel"/>
    <w:tmpl w:val="8B909612"/>
    <w:lvl w:ilvl="0" w:tplc="B64287EA">
      <w:start w:val="1"/>
      <w:numFmt w:val="japaneseCounting"/>
      <w:lvlText w:val="第%1章"/>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B0F6A3D"/>
    <w:multiLevelType w:val="hybridMultilevel"/>
    <w:tmpl w:val="024A3FFE"/>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CEA2025"/>
    <w:multiLevelType w:val="multilevel"/>
    <w:tmpl w:val="60B0A2DA"/>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75200E80"/>
    <w:multiLevelType w:val="multilevel"/>
    <w:tmpl w:val="6EFC2234"/>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76933334"/>
    <w:multiLevelType w:val="hybridMultilevel"/>
    <w:tmpl w:val="FE301130"/>
    <w:lvl w:ilvl="0" w:tplc="C7EAF6AE">
      <w:start w:val="1"/>
      <w:numFmt w:val="none"/>
      <w:pStyle w:val="a1"/>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7"/>
  </w:num>
  <w:num w:numId="3">
    <w:abstractNumId w:val="1"/>
  </w:num>
  <w:num w:numId="4">
    <w:abstractNumId w:val="19"/>
  </w:num>
  <w:num w:numId="5">
    <w:abstractNumId w:val="15"/>
  </w:num>
  <w:num w:numId="6">
    <w:abstractNumId w:val="14"/>
  </w:num>
  <w:num w:numId="7">
    <w:abstractNumId w:val="18"/>
  </w:num>
  <w:num w:numId="8">
    <w:abstractNumId w:val="9"/>
  </w:num>
  <w:num w:numId="9">
    <w:abstractNumId w:val="0"/>
  </w:num>
  <w:num w:numId="10">
    <w:abstractNumId w:val="11"/>
  </w:num>
  <w:num w:numId="11">
    <w:abstractNumId w:val="10"/>
  </w:num>
  <w:num w:numId="12">
    <w:abstractNumId w:val="3"/>
  </w:num>
  <w:num w:numId="13">
    <w:abstractNumId w:val="2"/>
  </w:num>
  <w:num w:numId="14">
    <w:abstractNumId w:val="12"/>
  </w:num>
  <w:num w:numId="15">
    <w:abstractNumId w:val="7"/>
  </w:num>
  <w:num w:numId="16">
    <w:abstractNumId w:val="6"/>
  </w:num>
  <w:num w:numId="17">
    <w:abstractNumId w:val="16"/>
  </w:num>
  <w:num w:numId="18">
    <w:abstractNumId w:val="8"/>
  </w:num>
  <w:num w:numId="19">
    <w:abstractNumId w:val="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55AC"/>
    <w:rsid w:val="00003AC4"/>
    <w:rsid w:val="00004548"/>
    <w:rsid w:val="00004C4A"/>
    <w:rsid w:val="00006479"/>
    <w:rsid w:val="00006623"/>
    <w:rsid w:val="000107DD"/>
    <w:rsid w:val="0001275F"/>
    <w:rsid w:val="00012FEB"/>
    <w:rsid w:val="00014267"/>
    <w:rsid w:val="00021CBF"/>
    <w:rsid w:val="000249D5"/>
    <w:rsid w:val="00024B8D"/>
    <w:rsid w:val="00026DD8"/>
    <w:rsid w:val="00031048"/>
    <w:rsid w:val="00033123"/>
    <w:rsid w:val="000372E7"/>
    <w:rsid w:val="0003787F"/>
    <w:rsid w:val="00037BDB"/>
    <w:rsid w:val="00041568"/>
    <w:rsid w:val="0004236C"/>
    <w:rsid w:val="00042491"/>
    <w:rsid w:val="00045E7F"/>
    <w:rsid w:val="0004632A"/>
    <w:rsid w:val="000469F5"/>
    <w:rsid w:val="00050E88"/>
    <w:rsid w:val="00053998"/>
    <w:rsid w:val="00053BB8"/>
    <w:rsid w:val="00057969"/>
    <w:rsid w:val="00057CD7"/>
    <w:rsid w:val="00061618"/>
    <w:rsid w:val="0006218B"/>
    <w:rsid w:val="00062FA3"/>
    <w:rsid w:val="000635E6"/>
    <w:rsid w:val="000639A4"/>
    <w:rsid w:val="000649E8"/>
    <w:rsid w:val="00064E46"/>
    <w:rsid w:val="00066262"/>
    <w:rsid w:val="00066FE7"/>
    <w:rsid w:val="0006780A"/>
    <w:rsid w:val="0007178E"/>
    <w:rsid w:val="00072A11"/>
    <w:rsid w:val="000745DF"/>
    <w:rsid w:val="00074C7A"/>
    <w:rsid w:val="00076B82"/>
    <w:rsid w:val="00077A1A"/>
    <w:rsid w:val="000808FB"/>
    <w:rsid w:val="00080B90"/>
    <w:rsid w:val="00081DCA"/>
    <w:rsid w:val="00082960"/>
    <w:rsid w:val="000829F1"/>
    <w:rsid w:val="0008313E"/>
    <w:rsid w:val="00087990"/>
    <w:rsid w:val="000900EF"/>
    <w:rsid w:val="00090590"/>
    <w:rsid w:val="00091B1C"/>
    <w:rsid w:val="000920C0"/>
    <w:rsid w:val="00093BF4"/>
    <w:rsid w:val="000969CF"/>
    <w:rsid w:val="00096C37"/>
    <w:rsid w:val="00097EF9"/>
    <w:rsid w:val="000A2D77"/>
    <w:rsid w:val="000A5810"/>
    <w:rsid w:val="000A7B8A"/>
    <w:rsid w:val="000B07A7"/>
    <w:rsid w:val="000B347B"/>
    <w:rsid w:val="000B5265"/>
    <w:rsid w:val="000C2C04"/>
    <w:rsid w:val="000C370F"/>
    <w:rsid w:val="000C4541"/>
    <w:rsid w:val="000C4952"/>
    <w:rsid w:val="000C6535"/>
    <w:rsid w:val="000C7CCF"/>
    <w:rsid w:val="000D1128"/>
    <w:rsid w:val="000D1EAA"/>
    <w:rsid w:val="000D20AC"/>
    <w:rsid w:val="000D2F9B"/>
    <w:rsid w:val="000D320F"/>
    <w:rsid w:val="000D6915"/>
    <w:rsid w:val="000E3CE1"/>
    <w:rsid w:val="000E4363"/>
    <w:rsid w:val="000E5ED7"/>
    <w:rsid w:val="000E73D5"/>
    <w:rsid w:val="000E763F"/>
    <w:rsid w:val="000F0AB0"/>
    <w:rsid w:val="000F319D"/>
    <w:rsid w:val="000F37DC"/>
    <w:rsid w:val="000F60D1"/>
    <w:rsid w:val="000F69BE"/>
    <w:rsid w:val="000F7512"/>
    <w:rsid w:val="000F7FAE"/>
    <w:rsid w:val="001005FD"/>
    <w:rsid w:val="001012A0"/>
    <w:rsid w:val="00101F75"/>
    <w:rsid w:val="00102E67"/>
    <w:rsid w:val="00105842"/>
    <w:rsid w:val="00106421"/>
    <w:rsid w:val="00106F78"/>
    <w:rsid w:val="00107013"/>
    <w:rsid w:val="00110065"/>
    <w:rsid w:val="00115188"/>
    <w:rsid w:val="00116B20"/>
    <w:rsid w:val="00117692"/>
    <w:rsid w:val="00121FD1"/>
    <w:rsid w:val="001222BF"/>
    <w:rsid w:val="001223D9"/>
    <w:rsid w:val="0012367E"/>
    <w:rsid w:val="00124C17"/>
    <w:rsid w:val="0012595A"/>
    <w:rsid w:val="0012711C"/>
    <w:rsid w:val="001272F6"/>
    <w:rsid w:val="00131BFB"/>
    <w:rsid w:val="0013251C"/>
    <w:rsid w:val="00132978"/>
    <w:rsid w:val="001355AC"/>
    <w:rsid w:val="0014379D"/>
    <w:rsid w:val="0014411E"/>
    <w:rsid w:val="00144364"/>
    <w:rsid w:val="00144E38"/>
    <w:rsid w:val="0014537C"/>
    <w:rsid w:val="00145988"/>
    <w:rsid w:val="00146636"/>
    <w:rsid w:val="001472FC"/>
    <w:rsid w:val="00153D27"/>
    <w:rsid w:val="00157234"/>
    <w:rsid w:val="00161148"/>
    <w:rsid w:val="00162905"/>
    <w:rsid w:val="001652B2"/>
    <w:rsid w:val="00165BE1"/>
    <w:rsid w:val="00166860"/>
    <w:rsid w:val="001703AB"/>
    <w:rsid w:val="001710F3"/>
    <w:rsid w:val="00172215"/>
    <w:rsid w:val="001723E7"/>
    <w:rsid w:val="00172A4D"/>
    <w:rsid w:val="00173CE8"/>
    <w:rsid w:val="00175C56"/>
    <w:rsid w:val="00181CFB"/>
    <w:rsid w:val="00182335"/>
    <w:rsid w:val="00183F97"/>
    <w:rsid w:val="0018551D"/>
    <w:rsid w:val="00185578"/>
    <w:rsid w:val="001858B9"/>
    <w:rsid w:val="0018689D"/>
    <w:rsid w:val="00190D2E"/>
    <w:rsid w:val="00190DE8"/>
    <w:rsid w:val="001922B1"/>
    <w:rsid w:val="001925DE"/>
    <w:rsid w:val="00194923"/>
    <w:rsid w:val="00195E52"/>
    <w:rsid w:val="001966C5"/>
    <w:rsid w:val="001A5F73"/>
    <w:rsid w:val="001B0B14"/>
    <w:rsid w:val="001B1546"/>
    <w:rsid w:val="001B28E0"/>
    <w:rsid w:val="001B3936"/>
    <w:rsid w:val="001B4299"/>
    <w:rsid w:val="001B5690"/>
    <w:rsid w:val="001B5E2E"/>
    <w:rsid w:val="001C5558"/>
    <w:rsid w:val="001C594F"/>
    <w:rsid w:val="001D0789"/>
    <w:rsid w:val="001D0B54"/>
    <w:rsid w:val="001D0CCA"/>
    <w:rsid w:val="001D12E8"/>
    <w:rsid w:val="001D273C"/>
    <w:rsid w:val="001D2EDB"/>
    <w:rsid w:val="001D6CEC"/>
    <w:rsid w:val="001D6D6C"/>
    <w:rsid w:val="001D70C5"/>
    <w:rsid w:val="001D7608"/>
    <w:rsid w:val="001D7858"/>
    <w:rsid w:val="001E67CD"/>
    <w:rsid w:val="001E7514"/>
    <w:rsid w:val="001F03C8"/>
    <w:rsid w:val="001F0B1F"/>
    <w:rsid w:val="001F1CEB"/>
    <w:rsid w:val="001F2256"/>
    <w:rsid w:val="001F3DA2"/>
    <w:rsid w:val="001F4E91"/>
    <w:rsid w:val="00200627"/>
    <w:rsid w:val="002013B7"/>
    <w:rsid w:val="00202CAC"/>
    <w:rsid w:val="00203346"/>
    <w:rsid w:val="0020380B"/>
    <w:rsid w:val="00204806"/>
    <w:rsid w:val="0020520F"/>
    <w:rsid w:val="00206AB0"/>
    <w:rsid w:val="00207597"/>
    <w:rsid w:val="002127B0"/>
    <w:rsid w:val="00212A6D"/>
    <w:rsid w:val="00213364"/>
    <w:rsid w:val="00215D56"/>
    <w:rsid w:val="0022159E"/>
    <w:rsid w:val="00223609"/>
    <w:rsid w:val="00223C9A"/>
    <w:rsid w:val="00225DD9"/>
    <w:rsid w:val="00226A87"/>
    <w:rsid w:val="00227EB6"/>
    <w:rsid w:val="00230A9B"/>
    <w:rsid w:val="00231A83"/>
    <w:rsid w:val="0023272F"/>
    <w:rsid w:val="0023409D"/>
    <w:rsid w:val="00235010"/>
    <w:rsid w:val="00235A1B"/>
    <w:rsid w:val="00240848"/>
    <w:rsid w:val="002428C0"/>
    <w:rsid w:val="00243223"/>
    <w:rsid w:val="0024323A"/>
    <w:rsid w:val="002438DD"/>
    <w:rsid w:val="00244EBA"/>
    <w:rsid w:val="002450B8"/>
    <w:rsid w:val="00245D93"/>
    <w:rsid w:val="002502AA"/>
    <w:rsid w:val="00251DF0"/>
    <w:rsid w:val="00252B4D"/>
    <w:rsid w:val="00253266"/>
    <w:rsid w:val="00253531"/>
    <w:rsid w:val="002537FD"/>
    <w:rsid w:val="00254AEB"/>
    <w:rsid w:val="00254FB4"/>
    <w:rsid w:val="00255AC7"/>
    <w:rsid w:val="00256635"/>
    <w:rsid w:val="0025739A"/>
    <w:rsid w:val="0026121B"/>
    <w:rsid w:val="0026146A"/>
    <w:rsid w:val="002621AD"/>
    <w:rsid w:val="002674DE"/>
    <w:rsid w:val="00270898"/>
    <w:rsid w:val="00270BF6"/>
    <w:rsid w:val="00271EE0"/>
    <w:rsid w:val="00276189"/>
    <w:rsid w:val="00277983"/>
    <w:rsid w:val="00280AA8"/>
    <w:rsid w:val="00280B16"/>
    <w:rsid w:val="00281B50"/>
    <w:rsid w:val="00281F6C"/>
    <w:rsid w:val="00284458"/>
    <w:rsid w:val="002847B9"/>
    <w:rsid w:val="00284898"/>
    <w:rsid w:val="00284A59"/>
    <w:rsid w:val="00284A96"/>
    <w:rsid w:val="00285BA2"/>
    <w:rsid w:val="00286E90"/>
    <w:rsid w:val="00290285"/>
    <w:rsid w:val="00291770"/>
    <w:rsid w:val="00292C64"/>
    <w:rsid w:val="002938B1"/>
    <w:rsid w:val="00294F3A"/>
    <w:rsid w:val="00297A41"/>
    <w:rsid w:val="00297D17"/>
    <w:rsid w:val="002A0E85"/>
    <w:rsid w:val="002A1C51"/>
    <w:rsid w:val="002A3BA0"/>
    <w:rsid w:val="002A3F48"/>
    <w:rsid w:val="002A4CFA"/>
    <w:rsid w:val="002A5273"/>
    <w:rsid w:val="002A56CE"/>
    <w:rsid w:val="002A6B80"/>
    <w:rsid w:val="002B04B8"/>
    <w:rsid w:val="002B3B5C"/>
    <w:rsid w:val="002B4F01"/>
    <w:rsid w:val="002B7B30"/>
    <w:rsid w:val="002C0A45"/>
    <w:rsid w:val="002C151C"/>
    <w:rsid w:val="002C2643"/>
    <w:rsid w:val="002C4A6B"/>
    <w:rsid w:val="002C5D9C"/>
    <w:rsid w:val="002C72C6"/>
    <w:rsid w:val="002D0FD3"/>
    <w:rsid w:val="002D3FB0"/>
    <w:rsid w:val="002E053C"/>
    <w:rsid w:val="002E16C5"/>
    <w:rsid w:val="002E22DB"/>
    <w:rsid w:val="002E36BE"/>
    <w:rsid w:val="002E4316"/>
    <w:rsid w:val="002E73E6"/>
    <w:rsid w:val="002F0415"/>
    <w:rsid w:val="002F12F0"/>
    <w:rsid w:val="002F2BC8"/>
    <w:rsid w:val="002F3D81"/>
    <w:rsid w:val="0030122F"/>
    <w:rsid w:val="00301874"/>
    <w:rsid w:val="00302564"/>
    <w:rsid w:val="00305C71"/>
    <w:rsid w:val="003066A3"/>
    <w:rsid w:val="00306CC7"/>
    <w:rsid w:val="00306FC2"/>
    <w:rsid w:val="003113D2"/>
    <w:rsid w:val="003124D3"/>
    <w:rsid w:val="00315656"/>
    <w:rsid w:val="00317AFC"/>
    <w:rsid w:val="00322C35"/>
    <w:rsid w:val="00323673"/>
    <w:rsid w:val="003324AF"/>
    <w:rsid w:val="003339CD"/>
    <w:rsid w:val="003352AC"/>
    <w:rsid w:val="00335EE7"/>
    <w:rsid w:val="00336E09"/>
    <w:rsid w:val="00340DC3"/>
    <w:rsid w:val="003426A2"/>
    <w:rsid w:val="003427C4"/>
    <w:rsid w:val="003443CB"/>
    <w:rsid w:val="00344427"/>
    <w:rsid w:val="003449DD"/>
    <w:rsid w:val="003451D4"/>
    <w:rsid w:val="00346204"/>
    <w:rsid w:val="00346B7C"/>
    <w:rsid w:val="0035081A"/>
    <w:rsid w:val="00351C29"/>
    <w:rsid w:val="00351C83"/>
    <w:rsid w:val="00352746"/>
    <w:rsid w:val="00352B02"/>
    <w:rsid w:val="00354A03"/>
    <w:rsid w:val="00355CE2"/>
    <w:rsid w:val="003562E3"/>
    <w:rsid w:val="00356A27"/>
    <w:rsid w:val="00357521"/>
    <w:rsid w:val="003601A0"/>
    <w:rsid w:val="003603F4"/>
    <w:rsid w:val="0036209B"/>
    <w:rsid w:val="003623BA"/>
    <w:rsid w:val="003654BE"/>
    <w:rsid w:val="0037374F"/>
    <w:rsid w:val="003756DB"/>
    <w:rsid w:val="00376C54"/>
    <w:rsid w:val="00377035"/>
    <w:rsid w:val="00377154"/>
    <w:rsid w:val="003775EE"/>
    <w:rsid w:val="003863E3"/>
    <w:rsid w:val="0039423F"/>
    <w:rsid w:val="00394EF2"/>
    <w:rsid w:val="00397ACE"/>
    <w:rsid w:val="003A0E3E"/>
    <w:rsid w:val="003A5A8C"/>
    <w:rsid w:val="003A69A6"/>
    <w:rsid w:val="003B19A5"/>
    <w:rsid w:val="003B19C2"/>
    <w:rsid w:val="003B2AEA"/>
    <w:rsid w:val="003B34F0"/>
    <w:rsid w:val="003B6681"/>
    <w:rsid w:val="003B6F5E"/>
    <w:rsid w:val="003B7593"/>
    <w:rsid w:val="003C0987"/>
    <w:rsid w:val="003C1CEF"/>
    <w:rsid w:val="003C25AC"/>
    <w:rsid w:val="003C2DB9"/>
    <w:rsid w:val="003C3B23"/>
    <w:rsid w:val="003C3C6B"/>
    <w:rsid w:val="003C3FE5"/>
    <w:rsid w:val="003C6968"/>
    <w:rsid w:val="003C6A3E"/>
    <w:rsid w:val="003C7870"/>
    <w:rsid w:val="003C7D9D"/>
    <w:rsid w:val="003D0AD6"/>
    <w:rsid w:val="003D36E5"/>
    <w:rsid w:val="003D3798"/>
    <w:rsid w:val="003D3B1B"/>
    <w:rsid w:val="003D3C44"/>
    <w:rsid w:val="003D46CB"/>
    <w:rsid w:val="003D470C"/>
    <w:rsid w:val="003D4E30"/>
    <w:rsid w:val="003D6CE3"/>
    <w:rsid w:val="003D79F0"/>
    <w:rsid w:val="003E0E13"/>
    <w:rsid w:val="003E102F"/>
    <w:rsid w:val="003E2AA0"/>
    <w:rsid w:val="003E44AD"/>
    <w:rsid w:val="003E5585"/>
    <w:rsid w:val="003E5A61"/>
    <w:rsid w:val="003E6317"/>
    <w:rsid w:val="003E7E72"/>
    <w:rsid w:val="003E7FD2"/>
    <w:rsid w:val="003F0BC3"/>
    <w:rsid w:val="003F302B"/>
    <w:rsid w:val="003F40C1"/>
    <w:rsid w:val="003F55A9"/>
    <w:rsid w:val="003F7328"/>
    <w:rsid w:val="0040188C"/>
    <w:rsid w:val="00404630"/>
    <w:rsid w:val="00404791"/>
    <w:rsid w:val="0040698E"/>
    <w:rsid w:val="0041013E"/>
    <w:rsid w:val="004108D1"/>
    <w:rsid w:val="004115F7"/>
    <w:rsid w:val="00412DEC"/>
    <w:rsid w:val="00415166"/>
    <w:rsid w:val="004154A6"/>
    <w:rsid w:val="004177B7"/>
    <w:rsid w:val="00421A36"/>
    <w:rsid w:val="00422349"/>
    <w:rsid w:val="00423069"/>
    <w:rsid w:val="004234F2"/>
    <w:rsid w:val="00424A64"/>
    <w:rsid w:val="00424ECA"/>
    <w:rsid w:val="004254E5"/>
    <w:rsid w:val="00425F18"/>
    <w:rsid w:val="00430FB2"/>
    <w:rsid w:val="0043196A"/>
    <w:rsid w:val="004323A7"/>
    <w:rsid w:val="00432481"/>
    <w:rsid w:val="00432A83"/>
    <w:rsid w:val="00432DBE"/>
    <w:rsid w:val="004337A4"/>
    <w:rsid w:val="00434510"/>
    <w:rsid w:val="004348DC"/>
    <w:rsid w:val="004361A5"/>
    <w:rsid w:val="00440E6A"/>
    <w:rsid w:val="0044120A"/>
    <w:rsid w:val="0044202D"/>
    <w:rsid w:val="00442FB6"/>
    <w:rsid w:val="0044362E"/>
    <w:rsid w:val="004437A8"/>
    <w:rsid w:val="0044532E"/>
    <w:rsid w:val="004453D6"/>
    <w:rsid w:val="00445E78"/>
    <w:rsid w:val="004500EA"/>
    <w:rsid w:val="0045039A"/>
    <w:rsid w:val="004509C7"/>
    <w:rsid w:val="00451A97"/>
    <w:rsid w:val="00451AA3"/>
    <w:rsid w:val="004538E1"/>
    <w:rsid w:val="00454F9D"/>
    <w:rsid w:val="00455029"/>
    <w:rsid w:val="0045726F"/>
    <w:rsid w:val="00457B7D"/>
    <w:rsid w:val="0046063B"/>
    <w:rsid w:val="004607A1"/>
    <w:rsid w:val="00460F59"/>
    <w:rsid w:val="00461DB8"/>
    <w:rsid w:val="00463C6E"/>
    <w:rsid w:val="00465D9E"/>
    <w:rsid w:val="00467400"/>
    <w:rsid w:val="00470146"/>
    <w:rsid w:val="0047147F"/>
    <w:rsid w:val="00472BB3"/>
    <w:rsid w:val="00472BDD"/>
    <w:rsid w:val="00473DF0"/>
    <w:rsid w:val="0047470B"/>
    <w:rsid w:val="00475F29"/>
    <w:rsid w:val="004764FE"/>
    <w:rsid w:val="00477F41"/>
    <w:rsid w:val="00480361"/>
    <w:rsid w:val="004814D1"/>
    <w:rsid w:val="00483841"/>
    <w:rsid w:val="004843D5"/>
    <w:rsid w:val="00484862"/>
    <w:rsid w:val="0048554B"/>
    <w:rsid w:val="004855B4"/>
    <w:rsid w:val="00485960"/>
    <w:rsid w:val="004866AD"/>
    <w:rsid w:val="00487DD0"/>
    <w:rsid w:val="00492990"/>
    <w:rsid w:val="004934C3"/>
    <w:rsid w:val="00494ABB"/>
    <w:rsid w:val="0049569E"/>
    <w:rsid w:val="00496219"/>
    <w:rsid w:val="0049744F"/>
    <w:rsid w:val="00497897"/>
    <w:rsid w:val="004A1CB1"/>
    <w:rsid w:val="004A1E67"/>
    <w:rsid w:val="004A487E"/>
    <w:rsid w:val="004A55F3"/>
    <w:rsid w:val="004A717D"/>
    <w:rsid w:val="004B0F83"/>
    <w:rsid w:val="004B1228"/>
    <w:rsid w:val="004B1B5C"/>
    <w:rsid w:val="004B2311"/>
    <w:rsid w:val="004B27A6"/>
    <w:rsid w:val="004B2F3A"/>
    <w:rsid w:val="004B52E0"/>
    <w:rsid w:val="004B5DDB"/>
    <w:rsid w:val="004B63A9"/>
    <w:rsid w:val="004B66C7"/>
    <w:rsid w:val="004B6AEF"/>
    <w:rsid w:val="004B6F57"/>
    <w:rsid w:val="004B6FEB"/>
    <w:rsid w:val="004C0531"/>
    <w:rsid w:val="004C0699"/>
    <w:rsid w:val="004C2A5D"/>
    <w:rsid w:val="004C331E"/>
    <w:rsid w:val="004C3C0F"/>
    <w:rsid w:val="004C4953"/>
    <w:rsid w:val="004C5568"/>
    <w:rsid w:val="004C68F5"/>
    <w:rsid w:val="004C6ACC"/>
    <w:rsid w:val="004C6DAE"/>
    <w:rsid w:val="004C7F38"/>
    <w:rsid w:val="004D0459"/>
    <w:rsid w:val="004D07D4"/>
    <w:rsid w:val="004D2A66"/>
    <w:rsid w:val="004D5855"/>
    <w:rsid w:val="004D5C03"/>
    <w:rsid w:val="004D60C6"/>
    <w:rsid w:val="004D6527"/>
    <w:rsid w:val="004D7B13"/>
    <w:rsid w:val="004E04DC"/>
    <w:rsid w:val="004E2813"/>
    <w:rsid w:val="004E2E43"/>
    <w:rsid w:val="004E3284"/>
    <w:rsid w:val="004E385A"/>
    <w:rsid w:val="004E3BE6"/>
    <w:rsid w:val="004F007C"/>
    <w:rsid w:val="004F06F6"/>
    <w:rsid w:val="004F55E4"/>
    <w:rsid w:val="004F5E45"/>
    <w:rsid w:val="004F6844"/>
    <w:rsid w:val="004F7CA1"/>
    <w:rsid w:val="00500E45"/>
    <w:rsid w:val="005018AA"/>
    <w:rsid w:val="00502FEC"/>
    <w:rsid w:val="005059E2"/>
    <w:rsid w:val="00510C47"/>
    <w:rsid w:val="00511C23"/>
    <w:rsid w:val="00513F66"/>
    <w:rsid w:val="00515060"/>
    <w:rsid w:val="00515397"/>
    <w:rsid w:val="00515E21"/>
    <w:rsid w:val="005208AA"/>
    <w:rsid w:val="00520B66"/>
    <w:rsid w:val="00524EE6"/>
    <w:rsid w:val="00526B81"/>
    <w:rsid w:val="00526D09"/>
    <w:rsid w:val="00530022"/>
    <w:rsid w:val="00530443"/>
    <w:rsid w:val="00533305"/>
    <w:rsid w:val="00534F41"/>
    <w:rsid w:val="00536568"/>
    <w:rsid w:val="00537065"/>
    <w:rsid w:val="00541557"/>
    <w:rsid w:val="00541A1D"/>
    <w:rsid w:val="00541BA6"/>
    <w:rsid w:val="00543718"/>
    <w:rsid w:val="00543931"/>
    <w:rsid w:val="00543B99"/>
    <w:rsid w:val="00544306"/>
    <w:rsid w:val="00546229"/>
    <w:rsid w:val="00546447"/>
    <w:rsid w:val="005513E4"/>
    <w:rsid w:val="0055213E"/>
    <w:rsid w:val="00552450"/>
    <w:rsid w:val="00553314"/>
    <w:rsid w:val="00554F3D"/>
    <w:rsid w:val="00556F47"/>
    <w:rsid w:val="00557DB1"/>
    <w:rsid w:val="005627AF"/>
    <w:rsid w:val="00562DFA"/>
    <w:rsid w:val="00562F19"/>
    <w:rsid w:val="0056444B"/>
    <w:rsid w:val="0056480E"/>
    <w:rsid w:val="00566704"/>
    <w:rsid w:val="00567F7C"/>
    <w:rsid w:val="0057029F"/>
    <w:rsid w:val="0057306D"/>
    <w:rsid w:val="005739BF"/>
    <w:rsid w:val="00574066"/>
    <w:rsid w:val="0057409B"/>
    <w:rsid w:val="0057644B"/>
    <w:rsid w:val="00577BC4"/>
    <w:rsid w:val="005806DC"/>
    <w:rsid w:val="00582310"/>
    <w:rsid w:val="00586A19"/>
    <w:rsid w:val="00586FC8"/>
    <w:rsid w:val="00590000"/>
    <w:rsid w:val="00590227"/>
    <w:rsid w:val="0059033F"/>
    <w:rsid w:val="00591218"/>
    <w:rsid w:val="00592071"/>
    <w:rsid w:val="00594614"/>
    <w:rsid w:val="0059496E"/>
    <w:rsid w:val="005964DA"/>
    <w:rsid w:val="0059686E"/>
    <w:rsid w:val="005A031E"/>
    <w:rsid w:val="005A0615"/>
    <w:rsid w:val="005A5ACB"/>
    <w:rsid w:val="005A6EE8"/>
    <w:rsid w:val="005A7065"/>
    <w:rsid w:val="005A7C86"/>
    <w:rsid w:val="005B1965"/>
    <w:rsid w:val="005B3472"/>
    <w:rsid w:val="005B631B"/>
    <w:rsid w:val="005C1EE4"/>
    <w:rsid w:val="005C2183"/>
    <w:rsid w:val="005C2B02"/>
    <w:rsid w:val="005C3B2E"/>
    <w:rsid w:val="005C463C"/>
    <w:rsid w:val="005C556A"/>
    <w:rsid w:val="005C5C30"/>
    <w:rsid w:val="005C73BA"/>
    <w:rsid w:val="005C754B"/>
    <w:rsid w:val="005D4DB2"/>
    <w:rsid w:val="005D6541"/>
    <w:rsid w:val="005D667D"/>
    <w:rsid w:val="005D72D3"/>
    <w:rsid w:val="005D753B"/>
    <w:rsid w:val="005E485B"/>
    <w:rsid w:val="005E6264"/>
    <w:rsid w:val="005E6912"/>
    <w:rsid w:val="005E6A50"/>
    <w:rsid w:val="005E7D37"/>
    <w:rsid w:val="005F0F8D"/>
    <w:rsid w:val="005F1D27"/>
    <w:rsid w:val="005F1FC8"/>
    <w:rsid w:val="005F2FE6"/>
    <w:rsid w:val="005F4A2B"/>
    <w:rsid w:val="005F5749"/>
    <w:rsid w:val="0060049E"/>
    <w:rsid w:val="006006C9"/>
    <w:rsid w:val="00603299"/>
    <w:rsid w:val="006042D6"/>
    <w:rsid w:val="00607C2E"/>
    <w:rsid w:val="00610049"/>
    <w:rsid w:val="00610B97"/>
    <w:rsid w:val="006116FC"/>
    <w:rsid w:val="00612ABD"/>
    <w:rsid w:val="00613F2F"/>
    <w:rsid w:val="00614A42"/>
    <w:rsid w:val="0061533E"/>
    <w:rsid w:val="006158A1"/>
    <w:rsid w:val="0062047D"/>
    <w:rsid w:val="0062109B"/>
    <w:rsid w:val="006228B6"/>
    <w:rsid w:val="00623098"/>
    <w:rsid w:val="00625FBD"/>
    <w:rsid w:val="00630F41"/>
    <w:rsid w:val="00632A7D"/>
    <w:rsid w:val="0063304C"/>
    <w:rsid w:val="00634207"/>
    <w:rsid w:val="00634718"/>
    <w:rsid w:val="0063522A"/>
    <w:rsid w:val="00635CDE"/>
    <w:rsid w:val="00636F39"/>
    <w:rsid w:val="00637891"/>
    <w:rsid w:val="00642510"/>
    <w:rsid w:val="006449DA"/>
    <w:rsid w:val="00644F46"/>
    <w:rsid w:val="00645CDC"/>
    <w:rsid w:val="00646C9E"/>
    <w:rsid w:val="006477E9"/>
    <w:rsid w:val="00650A55"/>
    <w:rsid w:val="00652A8F"/>
    <w:rsid w:val="006543AC"/>
    <w:rsid w:val="00654834"/>
    <w:rsid w:val="00654D22"/>
    <w:rsid w:val="006578D9"/>
    <w:rsid w:val="0066023D"/>
    <w:rsid w:val="00661E97"/>
    <w:rsid w:val="006629A2"/>
    <w:rsid w:val="00665027"/>
    <w:rsid w:val="00665197"/>
    <w:rsid w:val="00666CC8"/>
    <w:rsid w:val="006671A0"/>
    <w:rsid w:val="006704E8"/>
    <w:rsid w:val="006748D7"/>
    <w:rsid w:val="0067612D"/>
    <w:rsid w:val="0067635C"/>
    <w:rsid w:val="00677F81"/>
    <w:rsid w:val="00680FD1"/>
    <w:rsid w:val="0068134B"/>
    <w:rsid w:val="006820FF"/>
    <w:rsid w:val="0068237F"/>
    <w:rsid w:val="0068337B"/>
    <w:rsid w:val="00684106"/>
    <w:rsid w:val="00684211"/>
    <w:rsid w:val="006848CA"/>
    <w:rsid w:val="00685D8A"/>
    <w:rsid w:val="00686F83"/>
    <w:rsid w:val="00687F16"/>
    <w:rsid w:val="00691BE6"/>
    <w:rsid w:val="00692177"/>
    <w:rsid w:val="00693487"/>
    <w:rsid w:val="0069373C"/>
    <w:rsid w:val="00694AC4"/>
    <w:rsid w:val="00694E5B"/>
    <w:rsid w:val="00696284"/>
    <w:rsid w:val="00696620"/>
    <w:rsid w:val="00697116"/>
    <w:rsid w:val="006A1EF6"/>
    <w:rsid w:val="006A29D4"/>
    <w:rsid w:val="006A579E"/>
    <w:rsid w:val="006A66DD"/>
    <w:rsid w:val="006A6E9B"/>
    <w:rsid w:val="006A7E57"/>
    <w:rsid w:val="006B017F"/>
    <w:rsid w:val="006B161A"/>
    <w:rsid w:val="006B2281"/>
    <w:rsid w:val="006B325B"/>
    <w:rsid w:val="006B3814"/>
    <w:rsid w:val="006B3D65"/>
    <w:rsid w:val="006B4D99"/>
    <w:rsid w:val="006B6E7A"/>
    <w:rsid w:val="006C01F9"/>
    <w:rsid w:val="006C37AE"/>
    <w:rsid w:val="006C3930"/>
    <w:rsid w:val="006C47A2"/>
    <w:rsid w:val="006D024C"/>
    <w:rsid w:val="006D038D"/>
    <w:rsid w:val="006D0601"/>
    <w:rsid w:val="006D0F47"/>
    <w:rsid w:val="006D49ED"/>
    <w:rsid w:val="006D5E7F"/>
    <w:rsid w:val="006D6A98"/>
    <w:rsid w:val="006E0424"/>
    <w:rsid w:val="006E18FC"/>
    <w:rsid w:val="006E308F"/>
    <w:rsid w:val="006E346B"/>
    <w:rsid w:val="006E471E"/>
    <w:rsid w:val="006E4F1A"/>
    <w:rsid w:val="006E54D6"/>
    <w:rsid w:val="006E588B"/>
    <w:rsid w:val="006E6D2C"/>
    <w:rsid w:val="006F0D99"/>
    <w:rsid w:val="006F23E7"/>
    <w:rsid w:val="006F26D1"/>
    <w:rsid w:val="006F52A2"/>
    <w:rsid w:val="006F5A69"/>
    <w:rsid w:val="006F6B21"/>
    <w:rsid w:val="006F6EE4"/>
    <w:rsid w:val="006F75B3"/>
    <w:rsid w:val="006F7659"/>
    <w:rsid w:val="006F77E5"/>
    <w:rsid w:val="006F7CDF"/>
    <w:rsid w:val="00701908"/>
    <w:rsid w:val="00702002"/>
    <w:rsid w:val="00703CA0"/>
    <w:rsid w:val="007053E5"/>
    <w:rsid w:val="00705993"/>
    <w:rsid w:val="007070E5"/>
    <w:rsid w:val="00707B3F"/>
    <w:rsid w:val="00710FB9"/>
    <w:rsid w:val="0071185B"/>
    <w:rsid w:val="00711928"/>
    <w:rsid w:val="00714413"/>
    <w:rsid w:val="00716295"/>
    <w:rsid w:val="00716519"/>
    <w:rsid w:val="00717210"/>
    <w:rsid w:val="007176C4"/>
    <w:rsid w:val="007201F7"/>
    <w:rsid w:val="007209AC"/>
    <w:rsid w:val="007211A4"/>
    <w:rsid w:val="00725829"/>
    <w:rsid w:val="00726187"/>
    <w:rsid w:val="007261ED"/>
    <w:rsid w:val="007309E2"/>
    <w:rsid w:val="00730B8B"/>
    <w:rsid w:val="00732009"/>
    <w:rsid w:val="007329E3"/>
    <w:rsid w:val="00734258"/>
    <w:rsid w:val="00734D08"/>
    <w:rsid w:val="0074000A"/>
    <w:rsid w:val="00740244"/>
    <w:rsid w:val="00740A4B"/>
    <w:rsid w:val="00742E11"/>
    <w:rsid w:val="00743260"/>
    <w:rsid w:val="00744175"/>
    <w:rsid w:val="00746069"/>
    <w:rsid w:val="00750233"/>
    <w:rsid w:val="00754CDF"/>
    <w:rsid w:val="007608CB"/>
    <w:rsid w:val="00763F8C"/>
    <w:rsid w:val="00764C1D"/>
    <w:rsid w:val="007672F5"/>
    <w:rsid w:val="0076731C"/>
    <w:rsid w:val="007723B6"/>
    <w:rsid w:val="00772E10"/>
    <w:rsid w:val="00773BD0"/>
    <w:rsid w:val="007763EB"/>
    <w:rsid w:val="00776552"/>
    <w:rsid w:val="00776D75"/>
    <w:rsid w:val="00777772"/>
    <w:rsid w:val="00777F9C"/>
    <w:rsid w:val="0078480C"/>
    <w:rsid w:val="00785160"/>
    <w:rsid w:val="00787C8E"/>
    <w:rsid w:val="00791755"/>
    <w:rsid w:val="00791952"/>
    <w:rsid w:val="00791A82"/>
    <w:rsid w:val="00792082"/>
    <w:rsid w:val="00792A90"/>
    <w:rsid w:val="00794234"/>
    <w:rsid w:val="0079473B"/>
    <w:rsid w:val="007956A7"/>
    <w:rsid w:val="00795A48"/>
    <w:rsid w:val="007975A9"/>
    <w:rsid w:val="007977D2"/>
    <w:rsid w:val="007A0B77"/>
    <w:rsid w:val="007A2C2D"/>
    <w:rsid w:val="007A421B"/>
    <w:rsid w:val="007A55A3"/>
    <w:rsid w:val="007B09C9"/>
    <w:rsid w:val="007B17B8"/>
    <w:rsid w:val="007B1DD5"/>
    <w:rsid w:val="007B48E6"/>
    <w:rsid w:val="007B4C28"/>
    <w:rsid w:val="007B59B7"/>
    <w:rsid w:val="007B5CBC"/>
    <w:rsid w:val="007B690A"/>
    <w:rsid w:val="007C01E0"/>
    <w:rsid w:val="007C0689"/>
    <w:rsid w:val="007C2D55"/>
    <w:rsid w:val="007C651F"/>
    <w:rsid w:val="007C66B0"/>
    <w:rsid w:val="007D0383"/>
    <w:rsid w:val="007D09C8"/>
    <w:rsid w:val="007D12EE"/>
    <w:rsid w:val="007D2543"/>
    <w:rsid w:val="007D39AB"/>
    <w:rsid w:val="007D3FF9"/>
    <w:rsid w:val="007D4461"/>
    <w:rsid w:val="007D57C5"/>
    <w:rsid w:val="007D744F"/>
    <w:rsid w:val="007D7BD7"/>
    <w:rsid w:val="007D7DB9"/>
    <w:rsid w:val="007D7E4C"/>
    <w:rsid w:val="007E003C"/>
    <w:rsid w:val="007E0912"/>
    <w:rsid w:val="007E434C"/>
    <w:rsid w:val="007E4E89"/>
    <w:rsid w:val="007E5928"/>
    <w:rsid w:val="007E5E99"/>
    <w:rsid w:val="007E7937"/>
    <w:rsid w:val="007F0B4F"/>
    <w:rsid w:val="007F13AA"/>
    <w:rsid w:val="007F1819"/>
    <w:rsid w:val="007F2142"/>
    <w:rsid w:val="007F4891"/>
    <w:rsid w:val="007F790F"/>
    <w:rsid w:val="0080014B"/>
    <w:rsid w:val="0080300A"/>
    <w:rsid w:val="008046C4"/>
    <w:rsid w:val="00806226"/>
    <w:rsid w:val="008069B7"/>
    <w:rsid w:val="0080710F"/>
    <w:rsid w:val="00807D91"/>
    <w:rsid w:val="00810EDA"/>
    <w:rsid w:val="008116D6"/>
    <w:rsid w:val="00812A79"/>
    <w:rsid w:val="00813796"/>
    <w:rsid w:val="00813B72"/>
    <w:rsid w:val="008156C9"/>
    <w:rsid w:val="008208F2"/>
    <w:rsid w:val="00821A0E"/>
    <w:rsid w:val="00821CB3"/>
    <w:rsid w:val="0082442B"/>
    <w:rsid w:val="00824739"/>
    <w:rsid w:val="00825F00"/>
    <w:rsid w:val="008313F8"/>
    <w:rsid w:val="00832AE3"/>
    <w:rsid w:val="00833BA6"/>
    <w:rsid w:val="00835956"/>
    <w:rsid w:val="00836FB3"/>
    <w:rsid w:val="00837B90"/>
    <w:rsid w:val="008434BD"/>
    <w:rsid w:val="00844D83"/>
    <w:rsid w:val="00846652"/>
    <w:rsid w:val="00851AF8"/>
    <w:rsid w:val="008523A7"/>
    <w:rsid w:val="0085291F"/>
    <w:rsid w:val="00855D98"/>
    <w:rsid w:val="0085630D"/>
    <w:rsid w:val="008618AD"/>
    <w:rsid w:val="00862A4E"/>
    <w:rsid w:val="0086477D"/>
    <w:rsid w:val="008653A1"/>
    <w:rsid w:val="00865954"/>
    <w:rsid w:val="008706A3"/>
    <w:rsid w:val="00870ACA"/>
    <w:rsid w:val="0087370A"/>
    <w:rsid w:val="00873F51"/>
    <w:rsid w:val="0087740C"/>
    <w:rsid w:val="008833E2"/>
    <w:rsid w:val="00883CBF"/>
    <w:rsid w:val="00890450"/>
    <w:rsid w:val="008906A4"/>
    <w:rsid w:val="00890A70"/>
    <w:rsid w:val="00892A10"/>
    <w:rsid w:val="0089427B"/>
    <w:rsid w:val="0089497E"/>
    <w:rsid w:val="00895FA8"/>
    <w:rsid w:val="0089614B"/>
    <w:rsid w:val="00896648"/>
    <w:rsid w:val="00896BD1"/>
    <w:rsid w:val="00897D21"/>
    <w:rsid w:val="008A1207"/>
    <w:rsid w:val="008A20B0"/>
    <w:rsid w:val="008A23A5"/>
    <w:rsid w:val="008A39A8"/>
    <w:rsid w:val="008A6BD9"/>
    <w:rsid w:val="008B187B"/>
    <w:rsid w:val="008B1B9A"/>
    <w:rsid w:val="008B55B0"/>
    <w:rsid w:val="008B6B47"/>
    <w:rsid w:val="008B7D99"/>
    <w:rsid w:val="008C1001"/>
    <w:rsid w:val="008C13CF"/>
    <w:rsid w:val="008C5813"/>
    <w:rsid w:val="008C5F69"/>
    <w:rsid w:val="008C62A3"/>
    <w:rsid w:val="008C6B4C"/>
    <w:rsid w:val="008D14F9"/>
    <w:rsid w:val="008D2716"/>
    <w:rsid w:val="008D3AFF"/>
    <w:rsid w:val="008D53EF"/>
    <w:rsid w:val="008E07F8"/>
    <w:rsid w:val="008E10EB"/>
    <w:rsid w:val="008E347C"/>
    <w:rsid w:val="008E3FC5"/>
    <w:rsid w:val="008E75D2"/>
    <w:rsid w:val="008F054D"/>
    <w:rsid w:val="008F0BD3"/>
    <w:rsid w:val="008F1189"/>
    <w:rsid w:val="008F1D16"/>
    <w:rsid w:val="008F43C1"/>
    <w:rsid w:val="008F4F77"/>
    <w:rsid w:val="008F5135"/>
    <w:rsid w:val="008F573B"/>
    <w:rsid w:val="008F605A"/>
    <w:rsid w:val="008F62DD"/>
    <w:rsid w:val="00900467"/>
    <w:rsid w:val="00901A5C"/>
    <w:rsid w:val="009034FE"/>
    <w:rsid w:val="00903CA8"/>
    <w:rsid w:val="009056AC"/>
    <w:rsid w:val="009078AC"/>
    <w:rsid w:val="00907DD9"/>
    <w:rsid w:val="009116F6"/>
    <w:rsid w:val="00911AC9"/>
    <w:rsid w:val="00911FBF"/>
    <w:rsid w:val="009123F8"/>
    <w:rsid w:val="00912B3F"/>
    <w:rsid w:val="00915A00"/>
    <w:rsid w:val="00916917"/>
    <w:rsid w:val="009202E1"/>
    <w:rsid w:val="0092097B"/>
    <w:rsid w:val="00921C68"/>
    <w:rsid w:val="009232A9"/>
    <w:rsid w:val="00924F91"/>
    <w:rsid w:val="009251F5"/>
    <w:rsid w:val="0093060E"/>
    <w:rsid w:val="00931163"/>
    <w:rsid w:val="0093238F"/>
    <w:rsid w:val="00932F76"/>
    <w:rsid w:val="009334E2"/>
    <w:rsid w:val="0093444E"/>
    <w:rsid w:val="0093779F"/>
    <w:rsid w:val="00943830"/>
    <w:rsid w:val="00944172"/>
    <w:rsid w:val="00944F97"/>
    <w:rsid w:val="0094529A"/>
    <w:rsid w:val="00945CCB"/>
    <w:rsid w:val="00946FA9"/>
    <w:rsid w:val="0094768C"/>
    <w:rsid w:val="00950201"/>
    <w:rsid w:val="00950D47"/>
    <w:rsid w:val="009516DC"/>
    <w:rsid w:val="0095190B"/>
    <w:rsid w:val="0095383A"/>
    <w:rsid w:val="009569D8"/>
    <w:rsid w:val="00956CDE"/>
    <w:rsid w:val="0095718F"/>
    <w:rsid w:val="009616F7"/>
    <w:rsid w:val="00965C3B"/>
    <w:rsid w:val="00965E13"/>
    <w:rsid w:val="009661E8"/>
    <w:rsid w:val="0096760D"/>
    <w:rsid w:val="00971087"/>
    <w:rsid w:val="0097122A"/>
    <w:rsid w:val="0097122F"/>
    <w:rsid w:val="00972F3A"/>
    <w:rsid w:val="009739AA"/>
    <w:rsid w:val="009739DC"/>
    <w:rsid w:val="00974666"/>
    <w:rsid w:val="00976BCF"/>
    <w:rsid w:val="00976CA4"/>
    <w:rsid w:val="00977051"/>
    <w:rsid w:val="00977E91"/>
    <w:rsid w:val="009811ED"/>
    <w:rsid w:val="009822CD"/>
    <w:rsid w:val="00983553"/>
    <w:rsid w:val="00986D47"/>
    <w:rsid w:val="00991C68"/>
    <w:rsid w:val="00993059"/>
    <w:rsid w:val="009946AF"/>
    <w:rsid w:val="00994BC1"/>
    <w:rsid w:val="00996220"/>
    <w:rsid w:val="009A08A7"/>
    <w:rsid w:val="009A2949"/>
    <w:rsid w:val="009A45C3"/>
    <w:rsid w:val="009A5825"/>
    <w:rsid w:val="009A737A"/>
    <w:rsid w:val="009B15A4"/>
    <w:rsid w:val="009B2864"/>
    <w:rsid w:val="009B3882"/>
    <w:rsid w:val="009B4BCE"/>
    <w:rsid w:val="009C00C1"/>
    <w:rsid w:val="009C0952"/>
    <w:rsid w:val="009C224B"/>
    <w:rsid w:val="009C2284"/>
    <w:rsid w:val="009C5F9B"/>
    <w:rsid w:val="009D0431"/>
    <w:rsid w:val="009D0798"/>
    <w:rsid w:val="009D0BB6"/>
    <w:rsid w:val="009D1962"/>
    <w:rsid w:val="009D2114"/>
    <w:rsid w:val="009D4B94"/>
    <w:rsid w:val="009D60DE"/>
    <w:rsid w:val="009D629D"/>
    <w:rsid w:val="009D71DC"/>
    <w:rsid w:val="009D7DB2"/>
    <w:rsid w:val="009E0B07"/>
    <w:rsid w:val="009E17F1"/>
    <w:rsid w:val="009E1E68"/>
    <w:rsid w:val="009E28F7"/>
    <w:rsid w:val="009E3634"/>
    <w:rsid w:val="009E3EE6"/>
    <w:rsid w:val="009E4C3D"/>
    <w:rsid w:val="009E55C1"/>
    <w:rsid w:val="009F0896"/>
    <w:rsid w:val="009F10D1"/>
    <w:rsid w:val="009F1414"/>
    <w:rsid w:val="009F145D"/>
    <w:rsid w:val="009F37E6"/>
    <w:rsid w:val="009F4DA3"/>
    <w:rsid w:val="009F638B"/>
    <w:rsid w:val="009F68D6"/>
    <w:rsid w:val="009F7117"/>
    <w:rsid w:val="009F76BB"/>
    <w:rsid w:val="00A00FBA"/>
    <w:rsid w:val="00A011B7"/>
    <w:rsid w:val="00A02D1D"/>
    <w:rsid w:val="00A0526A"/>
    <w:rsid w:val="00A054BA"/>
    <w:rsid w:val="00A07E5D"/>
    <w:rsid w:val="00A10C8A"/>
    <w:rsid w:val="00A11665"/>
    <w:rsid w:val="00A1256C"/>
    <w:rsid w:val="00A12BF9"/>
    <w:rsid w:val="00A1460B"/>
    <w:rsid w:val="00A165A9"/>
    <w:rsid w:val="00A16BEB"/>
    <w:rsid w:val="00A17C91"/>
    <w:rsid w:val="00A21982"/>
    <w:rsid w:val="00A23EE7"/>
    <w:rsid w:val="00A25040"/>
    <w:rsid w:val="00A252F5"/>
    <w:rsid w:val="00A25A53"/>
    <w:rsid w:val="00A27DB1"/>
    <w:rsid w:val="00A305D8"/>
    <w:rsid w:val="00A31923"/>
    <w:rsid w:val="00A31EE3"/>
    <w:rsid w:val="00A35BCB"/>
    <w:rsid w:val="00A35CDB"/>
    <w:rsid w:val="00A362F1"/>
    <w:rsid w:val="00A437CD"/>
    <w:rsid w:val="00A43FC2"/>
    <w:rsid w:val="00A47614"/>
    <w:rsid w:val="00A477F0"/>
    <w:rsid w:val="00A50D28"/>
    <w:rsid w:val="00A513BA"/>
    <w:rsid w:val="00A51536"/>
    <w:rsid w:val="00A5162E"/>
    <w:rsid w:val="00A5588F"/>
    <w:rsid w:val="00A574E0"/>
    <w:rsid w:val="00A5786C"/>
    <w:rsid w:val="00A63EB1"/>
    <w:rsid w:val="00A63F32"/>
    <w:rsid w:val="00A6493C"/>
    <w:rsid w:val="00A64E8E"/>
    <w:rsid w:val="00A656CB"/>
    <w:rsid w:val="00A67CF2"/>
    <w:rsid w:val="00A70C62"/>
    <w:rsid w:val="00A70C8B"/>
    <w:rsid w:val="00A72D7D"/>
    <w:rsid w:val="00A731A6"/>
    <w:rsid w:val="00A74677"/>
    <w:rsid w:val="00A75470"/>
    <w:rsid w:val="00A758C4"/>
    <w:rsid w:val="00A759B6"/>
    <w:rsid w:val="00A75A4B"/>
    <w:rsid w:val="00A77063"/>
    <w:rsid w:val="00A8281C"/>
    <w:rsid w:val="00A83C84"/>
    <w:rsid w:val="00A84A63"/>
    <w:rsid w:val="00A8571E"/>
    <w:rsid w:val="00A866C9"/>
    <w:rsid w:val="00A8746E"/>
    <w:rsid w:val="00A91944"/>
    <w:rsid w:val="00A956B1"/>
    <w:rsid w:val="00A957BA"/>
    <w:rsid w:val="00A96DD4"/>
    <w:rsid w:val="00AA0A1E"/>
    <w:rsid w:val="00AA0B9A"/>
    <w:rsid w:val="00AA13E6"/>
    <w:rsid w:val="00AA1FBE"/>
    <w:rsid w:val="00AA3E86"/>
    <w:rsid w:val="00AA4C29"/>
    <w:rsid w:val="00AB005B"/>
    <w:rsid w:val="00AB01FA"/>
    <w:rsid w:val="00AB10A3"/>
    <w:rsid w:val="00AB2610"/>
    <w:rsid w:val="00AB28CF"/>
    <w:rsid w:val="00AB3468"/>
    <w:rsid w:val="00AB448B"/>
    <w:rsid w:val="00AB52C3"/>
    <w:rsid w:val="00AB7693"/>
    <w:rsid w:val="00AC1218"/>
    <w:rsid w:val="00AC6E1C"/>
    <w:rsid w:val="00AC77E5"/>
    <w:rsid w:val="00AC7E2F"/>
    <w:rsid w:val="00AD1533"/>
    <w:rsid w:val="00AD3E2D"/>
    <w:rsid w:val="00AD4D99"/>
    <w:rsid w:val="00AD5772"/>
    <w:rsid w:val="00AE09DF"/>
    <w:rsid w:val="00AE123C"/>
    <w:rsid w:val="00AE1913"/>
    <w:rsid w:val="00AE42E5"/>
    <w:rsid w:val="00AE4674"/>
    <w:rsid w:val="00AE67D2"/>
    <w:rsid w:val="00AE6915"/>
    <w:rsid w:val="00AE730D"/>
    <w:rsid w:val="00AF015E"/>
    <w:rsid w:val="00AF0391"/>
    <w:rsid w:val="00AF0463"/>
    <w:rsid w:val="00AF1323"/>
    <w:rsid w:val="00AF1436"/>
    <w:rsid w:val="00AF305D"/>
    <w:rsid w:val="00AF335D"/>
    <w:rsid w:val="00AF5B42"/>
    <w:rsid w:val="00B01D0A"/>
    <w:rsid w:val="00B0284B"/>
    <w:rsid w:val="00B02C84"/>
    <w:rsid w:val="00B03BCD"/>
    <w:rsid w:val="00B040CF"/>
    <w:rsid w:val="00B0429D"/>
    <w:rsid w:val="00B04414"/>
    <w:rsid w:val="00B05B90"/>
    <w:rsid w:val="00B06209"/>
    <w:rsid w:val="00B074C8"/>
    <w:rsid w:val="00B07BAD"/>
    <w:rsid w:val="00B101C0"/>
    <w:rsid w:val="00B20717"/>
    <w:rsid w:val="00B21720"/>
    <w:rsid w:val="00B2543E"/>
    <w:rsid w:val="00B25B4E"/>
    <w:rsid w:val="00B26406"/>
    <w:rsid w:val="00B27AE7"/>
    <w:rsid w:val="00B33A74"/>
    <w:rsid w:val="00B34B63"/>
    <w:rsid w:val="00B36371"/>
    <w:rsid w:val="00B369BB"/>
    <w:rsid w:val="00B41539"/>
    <w:rsid w:val="00B44C3A"/>
    <w:rsid w:val="00B45EA5"/>
    <w:rsid w:val="00B46037"/>
    <w:rsid w:val="00B46719"/>
    <w:rsid w:val="00B471E2"/>
    <w:rsid w:val="00B50BD2"/>
    <w:rsid w:val="00B52226"/>
    <w:rsid w:val="00B539B3"/>
    <w:rsid w:val="00B55101"/>
    <w:rsid w:val="00B57583"/>
    <w:rsid w:val="00B57A66"/>
    <w:rsid w:val="00B608C9"/>
    <w:rsid w:val="00B610D7"/>
    <w:rsid w:val="00B613B3"/>
    <w:rsid w:val="00B61C14"/>
    <w:rsid w:val="00B61CD7"/>
    <w:rsid w:val="00B61D8D"/>
    <w:rsid w:val="00B63096"/>
    <w:rsid w:val="00B63657"/>
    <w:rsid w:val="00B64AB6"/>
    <w:rsid w:val="00B64D00"/>
    <w:rsid w:val="00B655CE"/>
    <w:rsid w:val="00B65E9D"/>
    <w:rsid w:val="00B66EBD"/>
    <w:rsid w:val="00B675D5"/>
    <w:rsid w:val="00B73218"/>
    <w:rsid w:val="00B73681"/>
    <w:rsid w:val="00B7371D"/>
    <w:rsid w:val="00B74618"/>
    <w:rsid w:val="00B76A5B"/>
    <w:rsid w:val="00B80F2C"/>
    <w:rsid w:val="00B82FC3"/>
    <w:rsid w:val="00B83B3F"/>
    <w:rsid w:val="00B84B17"/>
    <w:rsid w:val="00B855D9"/>
    <w:rsid w:val="00B87F1D"/>
    <w:rsid w:val="00B928C0"/>
    <w:rsid w:val="00B92C59"/>
    <w:rsid w:val="00B9499B"/>
    <w:rsid w:val="00B97089"/>
    <w:rsid w:val="00BA1707"/>
    <w:rsid w:val="00BA360E"/>
    <w:rsid w:val="00BA456B"/>
    <w:rsid w:val="00BA6C80"/>
    <w:rsid w:val="00BA7669"/>
    <w:rsid w:val="00BB08B9"/>
    <w:rsid w:val="00BB111B"/>
    <w:rsid w:val="00BB20D0"/>
    <w:rsid w:val="00BB2130"/>
    <w:rsid w:val="00BB30A3"/>
    <w:rsid w:val="00BC1588"/>
    <w:rsid w:val="00BC18AD"/>
    <w:rsid w:val="00BC2AFE"/>
    <w:rsid w:val="00BC34F3"/>
    <w:rsid w:val="00BC54F8"/>
    <w:rsid w:val="00BD27BD"/>
    <w:rsid w:val="00BD34FE"/>
    <w:rsid w:val="00BD6B9C"/>
    <w:rsid w:val="00BD72B3"/>
    <w:rsid w:val="00BD7396"/>
    <w:rsid w:val="00BE21F1"/>
    <w:rsid w:val="00BE36F5"/>
    <w:rsid w:val="00BE51AF"/>
    <w:rsid w:val="00BE7AAC"/>
    <w:rsid w:val="00BF0013"/>
    <w:rsid w:val="00BF1A25"/>
    <w:rsid w:val="00BF4E49"/>
    <w:rsid w:val="00BF5185"/>
    <w:rsid w:val="00BF5E0B"/>
    <w:rsid w:val="00BF5E5B"/>
    <w:rsid w:val="00BF6DA8"/>
    <w:rsid w:val="00C0130D"/>
    <w:rsid w:val="00C01B0A"/>
    <w:rsid w:val="00C0336F"/>
    <w:rsid w:val="00C0551C"/>
    <w:rsid w:val="00C05563"/>
    <w:rsid w:val="00C05D30"/>
    <w:rsid w:val="00C11729"/>
    <w:rsid w:val="00C11DEF"/>
    <w:rsid w:val="00C12129"/>
    <w:rsid w:val="00C166A0"/>
    <w:rsid w:val="00C16A00"/>
    <w:rsid w:val="00C1755C"/>
    <w:rsid w:val="00C17EA9"/>
    <w:rsid w:val="00C2134F"/>
    <w:rsid w:val="00C21640"/>
    <w:rsid w:val="00C234C7"/>
    <w:rsid w:val="00C24BC5"/>
    <w:rsid w:val="00C24F76"/>
    <w:rsid w:val="00C25A61"/>
    <w:rsid w:val="00C31C1F"/>
    <w:rsid w:val="00C3354F"/>
    <w:rsid w:val="00C34CFC"/>
    <w:rsid w:val="00C3547A"/>
    <w:rsid w:val="00C36EE9"/>
    <w:rsid w:val="00C37857"/>
    <w:rsid w:val="00C41FE4"/>
    <w:rsid w:val="00C43AAA"/>
    <w:rsid w:val="00C447F9"/>
    <w:rsid w:val="00C50516"/>
    <w:rsid w:val="00C5147E"/>
    <w:rsid w:val="00C5164D"/>
    <w:rsid w:val="00C541D6"/>
    <w:rsid w:val="00C54FB6"/>
    <w:rsid w:val="00C55546"/>
    <w:rsid w:val="00C5736B"/>
    <w:rsid w:val="00C57D25"/>
    <w:rsid w:val="00C61159"/>
    <w:rsid w:val="00C6372F"/>
    <w:rsid w:val="00C648BE"/>
    <w:rsid w:val="00C655D9"/>
    <w:rsid w:val="00C67890"/>
    <w:rsid w:val="00C7266B"/>
    <w:rsid w:val="00C773A0"/>
    <w:rsid w:val="00C830D3"/>
    <w:rsid w:val="00C8382C"/>
    <w:rsid w:val="00C844EA"/>
    <w:rsid w:val="00C84AB9"/>
    <w:rsid w:val="00C9014E"/>
    <w:rsid w:val="00C939F6"/>
    <w:rsid w:val="00C943C2"/>
    <w:rsid w:val="00C94F55"/>
    <w:rsid w:val="00C958A0"/>
    <w:rsid w:val="00C9718C"/>
    <w:rsid w:val="00CA0711"/>
    <w:rsid w:val="00CA158A"/>
    <w:rsid w:val="00CA306C"/>
    <w:rsid w:val="00CA3F49"/>
    <w:rsid w:val="00CA45C6"/>
    <w:rsid w:val="00CA4F82"/>
    <w:rsid w:val="00CA7733"/>
    <w:rsid w:val="00CB044F"/>
    <w:rsid w:val="00CB1685"/>
    <w:rsid w:val="00CB18CA"/>
    <w:rsid w:val="00CB1A6F"/>
    <w:rsid w:val="00CB2C38"/>
    <w:rsid w:val="00CB315F"/>
    <w:rsid w:val="00CB404F"/>
    <w:rsid w:val="00CB411C"/>
    <w:rsid w:val="00CB5AF5"/>
    <w:rsid w:val="00CC0A1A"/>
    <w:rsid w:val="00CC1257"/>
    <w:rsid w:val="00CC503B"/>
    <w:rsid w:val="00CC5408"/>
    <w:rsid w:val="00CC5D47"/>
    <w:rsid w:val="00CC6636"/>
    <w:rsid w:val="00CC6F65"/>
    <w:rsid w:val="00CC7F4A"/>
    <w:rsid w:val="00CD1F56"/>
    <w:rsid w:val="00CD4134"/>
    <w:rsid w:val="00CD4972"/>
    <w:rsid w:val="00CD5036"/>
    <w:rsid w:val="00CD5F1D"/>
    <w:rsid w:val="00CD5FC7"/>
    <w:rsid w:val="00CD61BF"/>
    <w:rsid w:val="00CD7289"/>
    <w:rsid w:val="00CE009A"/>
    <w:rsid w:val="00CE1BE5"/>
    <w:rsid w:val="00CE1C9A"/>
    <w:rsid w:val="00CE494A"/>
    <w:rsid w:val="00CE4A67"/>
    <w:rsid w:val="00CE6556"/>
    <w:rsid w:val="00CE7DFC"/>
    <w:rsid w:val="00CF27B9"/>
    <w:rsid w:val="00CF4606"/>
    <w:rsid w:val="00CF52E6"/>
    <w:rsid w:val="00D0048B"/>
    <w:rsid w:val="00D00997"/>
    <w:rsid w:val="00D011C1"/>
    <w:rsid w:val="00D02846"/>
    <w:rsid w:val="00D0285B"/>
    <w:rsid w:val="00D02CBC"/>
    <w:rsid w:val="00D07718"/>
    <w:rsid w:val="00D10057"/>
    <w:rsid w:val="00D11E60"/>
    <w:rsid w:val="00D12061"/>
    <w:rsid w:val="00D1237C"/>
    <w:rsid w:val="00D12BD7"/>
    <w:rsid w:val="00D178CC"/>
    <w:rsid w:val="00D17BB4"/>
    <w:rsid w:val="00D2031D"/>
    <w:rsid w:val="00D24DEB"/>
    <w:rsid w:val="00D2535C"/>
    <w:rsid w:val="00D258DF"/>
    <w:rsid w:val="00D271FE"/>
    <w:rsid w:val="00D319C4"/>
    <w:rsid w:val="00D32AFD"/>
    <w:rsid w:val="00D347F4"/>
    <w:rsid w:val="00D362DB"/>
    <w:rsid w:val="00D36900"/>
    <w:rsid w:val="00D36C3B"/>
    <w:rsid w:val="00D4257E"/>
    <w:rsid w:val="00D42C9E"/>
    <w:rsid w:val="00D45F01"/>
    <w:rsid w:val="00D47737"/>
    <w:rsid w:val="00D47A33"/>
    <w:rsid w:val="00D51171"/>
    <w:rsid w:val="00D52E64"/>
    <w:rsid w:val="00D54065"/>
    <w:rsid w:val="00D553C5"/>
    <w:rsid w:val="00D55825"/>
    <w:rsid w:val="00D55892"/>
    <w:rsid w:val="00D5675C"/>
    <w:rsid w:val="00D5676B"/>
    <w:rsid w:val="00D5716D"/>
    <w:rsid w:val="00D60228"/>
    <w:rsid w:val="00D60BD1"/>
    <w:rsid w:val="00D60CC9"/>
    <w:rsid w:val="00D6422C"/>
    <w:rsid w:val="00D64EBD"/>
    <w:rsid w:val="00D67784"/>
    <w:rsid w:val="00D67ACB"/>
    <w:rsid w:val="00D7161E"/>
    <w:rsid w:val="00D74865"/>
    <w:rsid w:val="00D75679"/>
    <w:rsid w:val="00D80016"/>
    <w:rsid w:val="00D808D6"/>
    <w:rsid w:val="00D80D6F"/>
    <w:rsid w:val="00D8626F"/>
    <w:rsid w:val="00D86B9B"/>
    <w:rsid w:val="00D86FBF"/>
    <w:rsid w:val="00D92062"/>
    <w:rsid w:val="00D925C3"/>
    <w:rsid w:val="00D94CF9"/>
    <w:rsid w:val="00D950F2"/>
    <w:rsid w:val="00D97CF2"/>
    <w:rsid w:val="00DA0AF5"/>
    <w:rsid w:val="00DA2BD7"/>
    <w:rsid w:val="00DA740C"/>
    <w:rsid w:val="00DA7D3D"/>
    <w:rsid w:val="00DA7DDC"/>
    <w:rsid w:val="00DB130F"/>
    <w:rsid w:val="00DB39EB"/>
    <w:rsid w:val="00DB3F4D"/>
    <w:rsid w:val="00DB450E"/>
    <w:rsid w:val="00DB65C0"/>
    <w:rsid w:val="00DB7F58"/>
    <w:rsid w:val="00DC1639"/>
    <w:rsid w:val="00DC20CF"/>
    <w:rsid w:val="00DC3DDE"/>
    <w:rsid w:val="00DC5712"/>
    <w:rsid w:val="00DD36F0"/>
    <w:rsid w:val="00DE030C"/>
    <w:rsid w:val="00DE0525"/>
    <w:rsid w:val="00DE0E0B"/>
    <w:rsid w:val="00DE113E"/>
    <w:rsid w:val="00DE1AFA"/>
    <w:rsid w:val="00DE22DF"/>
    <w:rsid w:val="00DE739A"/>
    <w:rsid w:val="00DE7CD3"/>
    <w:rsid w:val="00DE7FE9"/>
    <w:rsid w:val="00DF024C"/>
    <w:rsid w:val="00DF23C0"/>
    <w:rsid w:val="00DF6949"/>
    <w:rsid w:val="00E009C1"/>
    <w:rsid w:val="00E03495"/>
    <w:rsid w:val="00E041EF"/>
    <w:rsid w:val="00E0510F"/>
    <w:rsid w:val="00E05C7B"/>
    <w:rsid w:val="00E07253"/>
    <w:rsid w:val="00E079E4"/>
    <w:rsid w:val="00E100B7"/>
    <w:rsid w:val="00E12AEF"/>
    <w:rsid w:val="00E12C56"/>
    <w:rsid w:val="00E15AA3"/>
    <w:rsid w:val="00E1651D"/>
    <w:rsid w:val="00E16FDA"/>
    <w:rsid w:val="00E17A59"/>
    <w:rsid w:val="00E20087"/>
    <w:rsid w:val="00E2239C"/>
    <w:rsid w:val="00E26CE7"/>
    <w:rsid w:val="00E32036"/>
    <w:rsid w:val="00E32595"/>
    <w:rsid w:val="00E32962"/>
    <w:rsid w:val="00E32DCA"/>
    <w:rsid w:val="00E33932"/>
    <w:rsid w:val="00E3416F"/>
    <w:rsid w:val="00E34465"/>
    <w:rsid w:val="00E34483"/>
    <w:rsid w:val="00E356AB"/>
    <w:rsid w:val="00E366F4"/>
    <w:rsid w:val="00E37701"/>
    <w:rsid w:val="00E40F73"/>
    <w:rsid w:val="00E41535"/>
    <w:rsid w:val="00E415E1"/>
    <w:rsid w:val="00E422BE"/>
    <w:rsid w:val="00E42B8E"/>
    <w:rsid w:val="00E4305E"/>
    <w:rsid w:val="00E4318A"/>
    <w:rsid w:val="00E44168"/>
    <w:rsid w:val="00E45766"/>
    <w:rsid w:val="00E466A8"/>
    <w:rsid w:val="00E50E26"/>
    <w:rsid w:val="00E529FD"/>
    <w:rsid w:val="00E5694A"/>
    <w:rsid w:val="00E571AD"/>
    <w:rsid w:val="00E57218"/>
    <w:rsid w:val="00E57F01"/>
    <w:rsid w:val="00E61647"/>
    <w:rsid w:val="00E658F2"/>
    <w:rsid w:val="00E6712F"/>
    <w:rsid w:val="00E67213"/>
    <w:rsid w:val="00E67F3B"/>
    <w:rsid w:val="00E70262"/>
    <w:rsid w:val="00E7139A"/>
    <w:rsid w:val="00E72F2C"/>
    <w:rsid w:val="00E77AAC"/>
    <w:rsid w:val="00E80093"/>
    <w:rsid w:val="00E841BD"/>
    <w:rsid w:val="00E87D98"/>
    <w:rsid w:val="00E87E61"/>
    <w:rsid w:val="00E91603"/>
    <w:rsid w:val="00E91DF8"/>
    <w:rsid w:val="00E91E0C"/>
    <w:rsid w:val="00E93279"/>
    <w:rsid w:val="00E946C9"/>
    <w:rsid w:val="00E9529C"/>
    <w:rsid w:val="00E95350"/>
    <w:rsid w:val="00E95782"/>
    <w:rsid w:val="00E95BA8"/>
    <w:rsid w:val="00EA02B9"/>
    <w:rsid w:val="00EA070F"/>
    <w:rsid w:val="00EA18CC"/>
    <w:rsid w:val="00EA22DB"/>
    <w:rsid w:val="00EA3BA9"/>
    <w:rsid w:val="00EA593C"/>
    <w:rsid w:val="00EA66CF"/>
    <w:rsid w:val="00EA6C39"/>
    <w:rsid w:val="00EA7592"/>
    <w:rsid w:val="00EB05C9"/>
    <w:rsid w:val="00EB0820"/>
    <w:rsid w:val="00EB28EC"/>
    <w:rsid w:val="00EB4F57"/>
    <w:rsid w:val="00EB5600"/>
    <w:rsid w:val="00EB5CF4"/>
    <w:rsid w:val="00EB5E93"/>
    <w:rsid w:val="00EC0614"/>
    <w:rsid w:val="00EC0E54"/>
    <w:rsid w:val="00EC1384"/>
    <w:rsid w:val="00EC1721"/>
    <w:rsid w:val="00EC18AA"/>
    <w:rsid w:val="00EC278D"/>
    <w:rsid w:val="00EC4BC4"/>
    <w:rsid w:val="00EC7CE5"/>
    <w:rsid w:val="00ED0FEF"/>
    <w:rsid w:val="00ED2FB0"/>
    <w:rsid w:val="00ED3B9B"/>
    <w:rsid w:val="00ED5366"/>
    <w:rsid w:val="00ED681A"/>
    <w:rsid w:val="00ED6CAB"/>
    <w:rsid w:val="00EE06B4"/>
    <w:rsid w:val="00EE33D5"/>
    <w:rsid w:val="00EE3EFB"/>
    <w:rsid w:val="00EE41CC"/>
    <w:rsid w:val="00EE5404"/>
    <w:rsid w:val="00EE6D00"/>
    <w:rsid w:val="00EE7C6C"/>
    <w:rsid w:val="00EF125A"/>
    <w:rsid w:val="00EF2A12"/>
    <w:rsid w:val="00EF5885"/>
    <w:rsid w:val="00F032F6"/>
    <w:rsid w:val="00F06931"/>
    <w:rsid w:val="00F0742F"/>
    <w:rsid w:val="00F07C28"/>
    <w:rsid w:val="00F1004C"/>
    <w:rsid w:val="00F11D51"/>
    <w:rsid w:val="00F1212B"/>
    <w:rsid w:val="00F12B2A"/>
    <w:rsid w:val="00F140BC"/>
    <w:rsid w:val="00F1479F"/>
    <w:rsid w:val="00F15EF3"/>
    <w:rsid w:val="00F17169"/>
    <w:rsid w:val="00F21404"/>
    <w:rsid w:val="00F24E4E"/>
    <w:rsid w:val="00F24F8D"/>
    <w:rsid w:val="00F25A26"/>
    <w:rsid w:val="00F25C71"/>
    <w:rsid w:val="00F25FDA"/>
    <w:rsid w:val="00F2629D"/>
    <w:rsid w:val="00F26872"/>
    <w:rsid w:val="00F27726"/>
    <w:rsid w:val="00F3030F"/>
    <w:rsid w:val="00F31176"/>
    <w:rsid w:val="00F3175D"/>
    <w:rsid w:val="00F3275A"/>
    <w:rsid w:val="00F32A1C"/>
    <w:rsid w:val="00F33209"/>
    <w:rsid w:val="00F33FF0"/>
    <w:rsid w:val="00F3402A"/>
    <w:rsid w:val="00F3555F"/>
    <w:rsid w:val="00F35C15"/>
    <w:rsid w:val="00F36F89"/>
    <w:rsid w:val="00F4068A"/>
    <w:rsid w:val="00F40AAA"/>
    <w:rsid w:val="00F40F1D"/>
    <w:rsid w:val="00F419FF"/>
    <w:rsid w:val="00F47230"/>
    <w:rsid w:val="00F4742B"/>
    <w:rsid w:val="00F50C07"/>
    <w:rsid w:val="00F5776B"/>
    <w:rsid w:val="00F57E23"/>
    <w:rsid w:val="00F61BA8"/>
    <w:rsid w:val="00F629DD"/>
    <w:rsid w:val="00F64508"/>
    <w:rsid w:val="00F669C8"/>
    <w:rsid w:val="00F66E00"/>
    <w:rsid w:val="00F67D7C"/>
    <w:rsid w:val="00F70011"/>
    <w:rsid w:val="00F70CA0"/>
    <w:rsid w:val="00F72B2F"/>
    <w:rsid w:val="00F74574"/>
    <w:rsid w:val="00F75490"/>
    <w:rsid w:val="00F75D8C"/>
    <w:rsid w:val="00F75E0C"/>
    <w:rsid w:val="00F760D2"/>
    <w:rsid w:val="00F76488"/>
    <w:rsid w:val="00F77B6F"/>
    <w:rsid w:val="00F77F2D"/>
    <w:rsid w:val="00F803A8"/>
    <w:rsid w:val="00F81838"/>
    <w:rsid w:val="00F81980"/>
    <w:rsid w:val="00F8268F"/>
    <w:rsid w:val="00F833FC"/>
    <w:rsid w:val="00F845C1"/>
    <w:rsid w:val="00F85067"/>
    <w:rsid w:val="00F85EC0"/>
    <w:rsid w:val="00F8688E"/>
    <w:rsid w:val="00F90875"/>
    <w:rsid w:val="00F90DAC"/>
    <w:rsid w:val="00F93768"/>
    <w:rsid w:val="00F93904"/>
    <w:rsid w:val="00F93FDB"/>
    <w:rsid w:val="00F94099"/>
    <w:rsid w:val="00F94769"/>
    <w:rsid w:val="00F96898"/>
    <w:rsid w:val="00F9703B"/>
    <w:rsid w:val="00F97D2D"/>
    <w:rsid w:val="00FA0F1E"/>
    <w:rsid w:val="00FA129C"/>
    <w:rsid w:val="00FA1E3D"/>
    <w:rsid w:val="00FA39C6"/>
    <w:rsid w:val="00FA505D"/>
    <w:rsid w:val="00FA52C9"/>
    <w:rsid w:val="00FA7B49"/>
    <w:rsid w:val="00FB1A7F"/>
    <w:rsid w:val="00FB1EB2"/>
    <w:rsid w:val="00FB2EA4"/>
    <w:rsid w:val="00FB4F35"/>
    <w:rsid w:val="00FB5BC8"/>
    <w:rsid w:val="00FC1592"/>
    <w:rsid w:val="00FC2B9B"/>
    <w:rsid w:val="00FC2FCD"/>
    <w:rsid w:val="00FC52EA"/>
    <w:rsid w:val="00FC5565"/>
    <w:rsid w:val="00FC6DE9"/>
    <w:rsid w:val="00FC6F5B"/>
    <w:rsid w:val="00FD08BA"/>
    <w:rsid w:val="00FD0DC3"/>
    <w:rsid w:val="00FD115F"/>
    <w:rsid w:val="00FD23D4"/>
    <w:rsid w:val="00FD5EDB"/>
    <w:rsid w:val="00FD6BC9"/>
    <w:rsid w:val="00FD70C5"/>
    <w:rsid w:val="00FD70E5"/>
    <w:rsid w:val="00FD7515"/>
    <w:rsid w:val="00FD7DA2"/>
    <w:rsid w:val="00FE1080"/>
    <w:rsid w:val="00FE21C7"/>
    <w:rsid w:val="00FE489E"/>
    <w:rsid w:val="00FF1957"/>
    <w:rsid w:val="00FF3BCD"/>
    <w:rsid w:val="00FF4AC9"/>
    <w:rsid w:val="00FF515C"/>
    <w:rsid w:val="00FF6088"/>
    <w:rsid w:val="00FF7310"/>
    <w:rsid w:val="00FF73B6"/>
    <w:rsid w:val="00FF76B5"/>
    <w:rsid w:val="00FF7FF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0241"/>
    <o:shapelayout v:ext="edit">
      <o:idmap v:ext="edit" data="1"/>
      <o:rules v:ext="edit">
        <o:r id="V:Rule1" type="callout" idref="#_x0000_s1219"/>
        <o:r id="V:Rule2" type="callout" idref="#_x0000_s1220"/>
        <o:r id="V:Rule3" type="callout" idref="#_x0000_s1221"/>
        <o:r id="V:Rule4" type="callout" idref="#_x0000_s1142"/>
        <o:r id="V:Rule5" type="callout" idref="#_x0000_s1137"/>
        <o:r id="V:Rule6" type="callout" idref="#_x0000_s1141"/>
        <o:r id="V:Rule7" type="callout" idref="#_x0000_s1143"/>
        <o:r id="V:Rule8" type="callout" idref="#_x0000_s1145"/>
        <o:r id="V:Rule9" type="callout" idref="#_x0000_s1147"/>
        <o:r id="V:Rule10" type="callout" idref="#_x0000_s1148"/>
        <o:r id="V:Rule11" type="callout" idref="#_x0000_s1150"/>
        <o:r id="V:Rule12" type="callout" idref="#_x0000_s1160"/>
        <o:r id="V:Rule13" type="callout" idref="#_x0000_s1277"/>
        <o:r id="V:Rule14" type="callout" idref="#_x0000_s1275"/>
        <o:r id="V:Rule15" type="callout" idref="#_x0000_s1279"/>
        <o:r id="V:Rule16" type="callout" idref="#_x0000_s1411"/>
        <o:r id="V:Rule17" type="callout" idref="#_x0000_s1352"/>
        <o:r id="V:Rule18" type="callout" idref="#_x0000_s1351"/>
        <o:r id="V:Rule19" type="callout" idref="#_x0000_s1415"/>
        <o:r id="V:Rule20" type="callout" idref="#_x0000_s1417"/>
        <o:r id="V:Rule21" type="callout" idref="#_x0000_s1416"/>
        <o:r id="V:Rule22" type="callout" idref="#_x0000_s1170"/>
        <o:r id="V:Rule23" type="callout" idref="#_x0000_s1181"/>
        <o:r id="V:Rule24" type="callout" idref="#_x0000_s1187"/>
        <o:r id="V:Rule25" type="callout" idref="#_x0000_s1182"/>
        <o:r id="V:Rule26" type="callout" idref="#_x0000_s1185"/>
        <o:r id="V:Rule27" type="callout" idref="#_x0000_s1180"/>
        <o:r id="V:Rule28" type="callout" idref="#_x0000_s1242"/>
        <o:r id="V:Rule29" type="callout" idref="#_x0000_s1183"/>
        <o:r id="V:Rule30" type="callout" idref="#_x0000_s1190"/>
        <o:r id="V:Rule31" type="callout" idref="#_x0000_s1194"/>
        <o:r id="V:Rule32" type="callout" idref="#_x0000_s1195"/>
        <o:r id="V:Rule33" type="callout" idref="#_x0000_s1196"/>
        <o:r id="V:Rule34" type="callout" idref="#_x0000_s1198"/>
        <o:r id="V:Rule35" type="callout" idref="#_x0000_s1199"/>
        <o:r id="V:Rule36" type="callout" idref="#圆角矩形标注 23"/>
        <o:r id="V:Rule37" type="callout" idref="#圆角矩形标注 15"/>
        <o:r id="V:Rule38" type="callout" idref="#圆角矩形标注 21"/>
        <o:r id="V:Rule39" type="callout" idref="#圆角矩形标注 14"/>
        <o:r id="V:Rule40" type="callout" idref="#圆角矩形标注 13"/>
        <o:r id="V:Rule41" type="callout" idref="#圆角矩形标注 12"/>
        <o:r id="V:Rule42" type="callout" idref="#圆角矩形标注 11"/>
        <o:r id="V:Rule43" type="callout" idref="#圆角矩形标注 10"/>
        <o:r id="V:Rule44" type="callout" idref="#圆角矩形标注 9"/>
        <o:r id="V:Rule45" type="callout" idref="#圆角矩形标注 7"/>
        <o:r id="V:Rule46" type="callout" idref="#圆角矩形标注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uiPriority="35"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65C3B"/>
    <w:pPr>
      <w:widowControl w:val="0"/>
      <w:jc w:val="both"/>
    </w:pPr>
    <w:rPr>
      <w:kern w:val="2"/>
      <w:sz w:val="21"/>
      <w:szCs w:val="24"/>
    </w:rPr>
  </w:style>
  <w:style w:type="paragraph" w:styleId="1">
    <w:name w:val="heading 1"/>
    <w:basedOn w:val="a2"/>
    <w:next w:val="a2"/>
    <w:link w:val="1Char"/>
    <w:qFormat/>
    <w:rsid w:val="00A477F0"/>
    <w:pPr>
      <w:keepNext/>
      <w:keepLines/>
      <w:spacing w:before="340" w:after="330" w:line="578" w:lineRule="auto"/>
      <w:outlineLvl w:val="0"/>
    </w:pPr>
    <w:rPr>
      <w:rFonts w:ascii="Calibri" w:hAnsi="Calibri"/>
      <w:b/>
      <w:bCs/>
      <w:kern w:val="44"/>
      <w:sz w:val="44"/>
      <w:szCs w:val="44"/>
    </w:rPr>
  </w:style>
  <w:style w:type="paragraph" w:styleId="2">
    <w:name w:val="heading 2"/>
    <w:basedOn w:val="a2"/>
    <w:next w:val="a2"/>
    <w:link w:val="2Char"/>
    <w:qFormat/>
    <w:rsid w:val="00743260"/>
    <w:pPr>
      <w:keepNext/>
      <w:keepLines/>
      <w:spacing w:before="260" w:after="260" w:line="416" w:lineRule="auto"/>
      <w:outlineLvl w:val="1"/>
    </w:pPr>
    <w:rPr>
      <w:rFonts w:ascii="Arial" w:eastAsia="黑体" w:hAnsi="Arial"/>
      <w:b/>
      <w:bCs/>
      <w:sz w:val="32"/>
      <w:szCs w:val="32"/>
    </w:rPr>
  </w:style>
  <w:style w:type="paragraph" w:styleId="3">
    <w:name w:val="heading 3"/>
    <w:basedOn w:val="a2"/>
    <w:next w:val="a2"/>
    <w:link w:val="3Char"/>
    <w:qFormat/>
    <w:rsid w:val="00743260"/>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前言、引言标题"/>
    <w:next w:val="a2"/>
    <w:rsid w:val="009C5F9B"/>
    <w:pPr>
      <w:numPr>
        <w:numId w:val="2"/>
      </w:numPr>
      <w:shd w:val="clear" w:color="FFFFFF" w:fill="FFFFFF"/>
      <w:spacing w:before="640" w:after="560"/>
      <w:jc w:val="center"/>
      <w:outlineLvl w:val="0"/>
    </w:pPr>
    <w:rPr>
      <w:rFonts w:ascii="黑体" w:eastAsia="黑体"/>
      <w:sz w:val="32"/>
    </w:rPr>
  </w:style>
  <w:style w:type="paragraph" w:customStyle="1" w:styleId="a6">
    <w:name w:val="章标题"/>
    <w:next w:val="a7"/>
    <w:rsid w:val="009C5F9B"/>
    <w:pPr>
      <w:spacing w:beforeLines="50" w:afterLines="50"/>
      <w:jc w:val="both"/>
      <w:outlineLvl w:val="1"/>
    </w:pPr>
    <w:rPr>
      <w:rFonts w:ascii="黑体" w:eastAsia="黑体"/>
      <w:sz w:val="21"/>
    </w:rPr>
  </w:style>
  <w:style w:type="paragraph" w:customStyle="1" w:styleId="a7">
    <w:name w:val="段"/>
    <w:link w:val="a8"/>
    <w:rsid w:val="009C5F9B"/>
    <w:pPr>
      <w:autoSpaceDE w:val="0"/>
      <w:autoSpaceDN w:val="0"/>
      <w:ind w:firstLineChars="200" w:firstLine="200"/>
      <w:jc w:val="both"/>
    </w:pPr>
    <w:rPr>
      <w:rFonts w:ascii="宋体"/>
      <w:noProof/>
      <w:sz w:val="21"/>
    </w:rPr>
  </w:style>
  <w:style w:type="paragraph" w:customStyle="1" w:styleId="a9">
    <w:name w:val="一级条标题"/>
    <w:next w:val="a7"/>
    <w:rsid w:val="009C5F9B"/>
    <w:pPr>
      <w:outlineLvl w:val="2"/>
    </w:pPr>
    <w:rPr>
      <w:rFonts w:eastAsia="黑体"/>
      <w:sz w:val="21"/>
    </w:rPr>
  </w:style>
  <w:style w:type="paragraph" w:customStyle="1" w:styleId="aa">
    <w:name w:val="二级条标题"/>
    <w:basedOn w:val="a9"/>
    <w:next w:val="a7"/>
    <w:rsid w:val="009C5F9B"/>
    <w:pPr>
      <w:numPr>
        <w:ilvl w:val="3"/>
      </w:numPr>
      <w:outlineLvl w:val="3"/>
    </w:pPr>
  </w:style>
  <w:style w:type="paragraph" w:customStyle="1" w:styleId="ab">
    <w:name w:val="三级条标题"/>
    <w:basedOn w:val="aa"/>
    <w:next w:val="a7"/>
    <w:rsid w:val="009C5F9B"/>
    <w:pPr>
      <w:numPr>
        <w:ilvl w:val="4"/>
      </w:numPr>
      <w:outlineLvl w:val="4"/>
    </w:pPr>
  </w:style>
  <w:style w:type="paragraph" w:customStyle="1" w:styleId="ac">
    <w:name w:val="四级条标题"/>
    <w:basedOn w:val="ab"/>
    <w:next w:val="a7"/>
    <w:rsid w:val="009C5F9B"/>
    <w:pPr>
      <w:numPr>
        <w:ilvl w:val="5"/>
      </w:numPr>
      <w:outlineLvl w:val="5"/>
    </w:pPr>
  </w:style>
  <w:style w:type="paragraph" w:customStyle="1" w:styleId="ad">
    <w:name w:val="五级条标题"/>
    <w:basedOn w:val="ac"/>
    <w:next w:val="a7"/>
    <w:rsid w:val="009C5F9B"/>
    <w:pPr>
      <w:numPr>
        <w:ilvl w:val="6"/>
      </w:numPr>
      <w:outlineLvl w:val="6"/>
    </w:pPr>
  </w:style>
  <w:style w:type="paragraph" w:customStyle="1" w:styleId="a">
    <w:name w:val="示例"/>
    <w:next w:val="a7"/>
    <w:rsid w:val="009C5F9B"/>
    <w:pPr>
      <w:numPr>
        <w:numId w:val="3"/>
      </w:numPr>
      <w:tabs>
        <w:tab w:val="clear" w:pos="1120"/>
        <w:tab w:val="num" w:pos="816"/>
      </w:tabs>
      <w:ind w:firstLineChars="233" w:firstLine="419"/>
      <w:jc w:val="both"/>
    </w:pPr>
    <w:rPr>
      <w:rFonts w:ascii="宋体"/>
      <w:sz w:val="18"/>
    </w:rPr>
  </w:style>
  <w:style w:type="paragraph" w:customStyle="1" w:styleId="a1">
    <w:name w:val="列项——（一级）"/>
    <w:rsid w:val="009C5F9B"/>
    <w:pPr>
      <w:widowControl w:val="0"/>
      <w:numPr>
        <w:numId w:val="4"/>
      </w:numPr>
      <w:tabs>
        <w:tab w:val="clear" w:pos="1140"/>
        <w:tab w:val="num" w:pos="854"/>
      </w:tabs>
      <w:ind w:leftChars="200" w:left="200" w:hangingChars="200" w:hanging="200"/>
      <w:jc w:val="both"/>
    </w:pPr>
    <w:rPr>
      <w:rFonts w:ascii="宋体"/>
      <w:sz w:val="21"/>
    </w:rPr>
  </w:style>
  <w:style w:type="paragraph" w:customStyle="1" w:styleId="ae">
    <w:name w:val="附录标识"/>
    <w:basedOn w:val="a0"/>
    <w:rsid w:val="009C5F9B"/>
    <w:pPr>
      <w:numPr>
        <w:numId w:val="0"/>
      </w:numPr>
      <w:tabs>
        <w:tab w:val="left" w:pos="6405"/>
      </w:tabs>
      <w:spacing w:after="200"/>
      <w:ind w:left="4320"/>
    </w:pPr>
    <w:rPr>
      <w:sz w:val="21"/>
    </w:rPr>
  </w:style>
  <w:style w:type="paragraph" w:customStyle="1" w:styleId="af">
    <w:name w:val="附录章标题"/>
    <w:next w:val="a7"/>
    <w:rsid w:val="009C5F9B"/>
    <w:pPr>
      <w:wordWrap w:val="0"/>
      <w:overflowPunct w:val="0"/>
      <w:autoSpaceDE w:val="0"/>
      <w:spacing w:beforeLines="50" w:afterLines="50"/>
      <w:ind w:left="4320"/>
      <w:jc w:val="both"/>
      <w:textAlignment w:val="baseline"/>
      <w:outlineLvl w:val="1"/>
    </w:pPr>
    <w:rPr>
      <w:rFonts w:ascii="黑体" w:eastAsia="黑体"/>
      <w:kern w:val="21"/>
      <w:sz w:val="21"/>
    </w:rPr>
  </w:style>
  <w:style w:type="paragraph" w:customStyle="1" w:styleId="af0">
    <w:name w:val="附录一级条标题"/>
    <w:basedOn w:val="af"/>
    <w:next w:val="a7"/>
    <w:rsid w:val="009C5F9B"/>
    <w:pPr>
      <w:numPr>
        <w:ilvl w:val="2"/>
      </w:numPr>
      <w:autoSpaceDN w:val="0"/>
      <w:spacing w:beforeLines="0" w:afterLines="0"/>
      <w:ind w:left="4320"/>
      <w:outlineLvl w:val="2"/>
    </w:pPr>
  </w:style>
  <w:style w:type="paragraph" w:customStyle="1" w:styleId="af1">
    <w:name w:val="附录二级条标题"/>
    <w:basedOn w:val="af0"/>
    <w:next w:val="a7"/>
    <w:rsid w:val="009C5F9B"/>
    <w:pPr>
      <w:numPr>
        <w:ilvl w:val="3"/>
      </w:numPr>
      <w:ind w:left="4320"/>
      <w:outlineLvl w:val="3"/>
    </w:pPr>
  </w:style>
  <w:style w:type="paragraph" w:customStyle="1" w:styleId="af2">
    <w:name w:val="附录三级条标题"/>
    <w:basedOn w:val="af1"/>
    <w:next w:val="a7"/>
    <w:rsid w:val="009C5F9B"/>
    <w:pPr>
      <w:numPr>
        <w:ilvl w:val="4"/>
      </w:numPr>
      <w:ind w:left="4320"/>
      <w:outlineLvl w:val="4"/>
    </w:pPr>
  </w:style>
  <w:style w:type="paragraph" w:customStyle="1" w:styleId="af3">
    <w:name w:val="附录四级条标题"/>
    <w:basedOn w:val="af2"/>
    <w:next w:val="a7"/>
    <w:rsid w:val="009C5F9B"/>
    <w:pPr>
      <w:numPr>
        <w:ilvl w:val="5"/>
      </w:numPr>
      <w:ind w:left="4320"/>
      <w:outlineLvl w:val="5"/>
    </w:pPr>
  </w:style>
  <w:style w:type="paragraph" w:customStyle="1" w:styleId="af4">
    <w:name w:val="附录五级条标题"/>
    <w:basedOn w:val="af3"/>
    <w:next w:val="a7"/>
    <w:rsid w:val="009C5F9B"/>
    <w:pPr>
      <w:numPr>
        <w:ilvl w:val="6"/>
      </w:numPr>
      <w:ind w:left="4320"/>
      <w:outlineLvl w:val="6"/>
    </w:pPr>
  </w:style>
  <w:style w:type="paragraph" w:customStyle="1" w:styleId="af5">
    <w:name w:val="列项——"/>
    <w:rsid w:val="009C5F9B"/>
    <w:pPr>
      <w:widowControl w:val="0"/>
      <w:tabs>
        <w:tab w:val="num" w:pos="854"/>
      </w:tabs>
      <w:ind w:leftChars="200" w:left="200" w:hangingChars="200" w:hanging="200"/>
      <w:jc w:val="both"/>
    </w:pPr>
    <w:rPr>
      <w:rFonts w:ascii="宋体"/>
      <w:sz w:val="21"/>
    </w:rPr>
  </w:style>
  <w:style w:type="paragraph" w:styleId="10">
    <w:name w:val="toc 1"/>
    <w:autoRedefine/>
    <w:uiPriority w:val="39"/>
    <w:rsid w:val="00D258DF"/>
    <w:pPr>
      <w:tabs>
        <w:tab w:val="right" w:leader="dot" w:pos="8301"/>
      </w:tabs>
      <w:spacing w:line="400" w:lineRule="exact"/>
      <w:jc w:val="both"/>
    </w:pPr>
    <w:rPr>
      <w:rFonts w:ascii="仿宋" w:eastAsia="仿宋" w:hAnsi="仿宋"/>
      <w:noProof/>
      <w:sz w:val="24"/>
      <w:szCs w:val="24"/>
    </w:rPr>
  </w:style>
  <w:style w:type="paragraph" w:styleId="af6">
    <w:name w:val="header"/>
    <w:basedOn w:val="a2"/>
    <w:link w:val="Char"/>
    <w:rsid w:val="005627A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f6"/>
    <w:rsid w:val="005627AF"/>
    <w:rPr>
      <w:kern w:val="2"/>
      <w:sz w:val="18"/>
      <w:szCs w:val="18"/>
    </w:rPr>
  </w:style>
  <w:style w:type="paragraph" w:styleId="af7">
    <w:name w:val="footer"/>
    <w:basedOn w:val="a2"/>
    <w:link w:val="Char0"/>
    <w:uiPriority w:val="99"/>
    <w:rsid w:val="005627AF"/>
    <w:pPr>
      <w:tabs>
        <w:tab w:val="center" w:pos="4153"/>
        <w:tab w:val="right" w:pos="8306"/>
      </w:tabs>
      <w:snapToGrid w:val="0"/>
      <w:jc w:val="left"/>
    </w:pPr>
    <w:rPr>
      <w:sz w:val="18"/>
      <w:szCs w:val="18"/>
    </w:rPr>
  </w:style>
  <w:style w:type="character" w:customStyle="1" w:styleId="Char0">
    <w:name w:val="页脚 Char"/>
    <w:link w:val="af7"/>
    <w:uiPriority w:val="99"/>
    <w:rsid w:val="005627AF"/>
    <w:rPr>
      <w:kern w:val="2"/>
      <w:sz w:val="18"/>
      <w:szCs w:val="18"/>
    </w:rPr>
  </w:style>
  <w:style w:type="paragraph" w:styleId="af8">
    <w:name w:val="Balloon Text"/>
    <w:basedOn w:val="a2"/>
    <w:link w:val="Char1"/>
    <w:rsid w:val="007B690A"/>
    <w:rPr>
      <w:sz w:val="18"/>
      <w:szCs w:val="18"/>
    </w:rPr>
  </w:style>
  <w:style w:type="character" w:customStyle="1" w:styleId="Char1">
    <w:name w:val="批注框文本 Char"/>
    <w:link w:val="af8"/>
    <w:rsid w:val="007B690A"/>
    <w:rPr>
      <w:kern w:val="2"/>
      <w:sz w:val="18"/>
      <w:szCs w:val="18"/>
    </w:rPr>
  </w:style>
  <w:style w:type="character" w:styleId="af9">
    <w:name w:val="annotation reference"/>
    <w:rsid w:val="007A0B77"/>
    <w:rPr>
      <w:sz w:val="21"/>
      <w:szCs w:val="21"/>
    </w:rPr>
  </w:style>
  <w:style w:type="paragraph" w:styleId="afa">
    <w:name w:val="annotation text"/>
    <w:basedOn w:val="a2"/>
    <w:link w:val="Char2"/>
    <w:rsid w:val="007A0B77"/>
    <w:pPr>
      <w:jc w:val="left"/>
    </w:pPr>
  </w:style>
  <w:style w:type="character" w:customStyle="1" w:styleId="Char2">
    <w:name w:val="批注文字 Char"/>
    <w:link w:val="afa"/>
    <w:rsid w:val="007A0B77"/>
    <w:rPr>
      <w:kern w:val="2"/>
      <w:sz w:val="21"/>
      <w:szCs w:val="24"/>
    </w:rPr>
  </w:style>
  <w:style w:type="paragraph" w:styleId="afb">
    <w:name w:val="annotation subject"/>
    <w:basedOn w:val="afa"/>
    <w:next w:val="afa"/>
    <w:link w:val="Char3"/>
    <w:rsid w:val="007A0B77"/>
    <w:rPr>
      <w:b/>
      <w:bCs/>
    </w:rPr>
  </w:style>
  <w:style w:type="character" w:customStyle="1" w:styleId="Char3">
    <w:name w:val="批注主题 Char"/>
    <w:link w:val="afb"/>
    <w:rsid w:val="007A0B77"/>
    <w:rPr>
      <w:b/>
      <w:bCs/>
      <w:kern w:val="2"/>
      <w:sz w:val="21"/>
      <w:szCs w:val="24"/>
    </w:rPr>
  </w:style>
  <w:style w:type="character" w:styleId="afc">
    <w:name w:val="Hyperlink"/>
    <w:uiPriority w:val="99"/>
    <w:rsid w:val="0025739A"/>
    <w:rPr>
      <w:color w:val="0000FF"/>
      <w:u w:val="single"/>
    </w:rPr>
  </w:style>
  <w:style w:type="paragraph" w:styleId="afd">
    <w:name w:val="endnote text"/>
    <w:basedOn w:val="a2"/>
    <w:link w:val="Char4"/>
    <w:semiHidden/>
    <w:unhideWhenUsed/>
    <w:rsid w:val="009A5825"/>
    <w:pPr>
      <w:snapToGrid w:val="0"/>
      <w:jc w:val="left"/>
    </w:pPr>
  </w:style>
  <w:style w:type="character" w:customStyle="1" w:styleId="Char4">
    <w:name w:val="尾注文本 Char"/>
    <w:link w:val="afd"/>
    <w:semiHidden/>
    <w:rsid w:val="009A5825"/>
    <w:rPr>
      <w:kern w:val="2"/>
      <w:sz w:val="21"/>
      <w:szCs w:val="24"/>
    </w:rPr>
  </w:style>
  <w:style w:type="character" w:styleId="afe">
    <w:name w:val="endnote reference"/>
    <w:semiHidden/>
    <w:unhideWhenUsed/>
    <w:rsid w:val="009A5825"/>
    <w:rPr>
      <w:vertAlign w:val="superscript"/>
    </w:rPr>
  </w:style>
  <w:style w:type="character" w:customStyle="1" w:styleId="1Char">
    <w:name w:val="标题 1 Char"/>
    <w:link w:val="1"/>
    <w:rsid w:val="00A477F0"/>
    <w:rPr>
      <w:rFonts w:ascii="Calibri" w:hAnsi="Calibri"/>
      <w:b/>
      <w:bCs/>
      <w:kern w:val="44"/>
      <w:sz w:val="44"/>
      <w:szCs w:val="44"/>
    </w:rPr>
  </w:style>
  <w:style w:type="table" w:styleId="aff">
    <w:name w:val="Table Grid"/>
    <w:basedOn w:val="a4"/>
    <w:rsid w:val="006966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2"/>
    <w:link w:val="Char5"/>
    <w:semiHidden/>
    <w:rsid w:val="00BA456B"/>
    <w:pPr>
      <w:snapToGrid w:val="0"/>
      <w:jc w:val="left"/>
    </w:pPr>
    <w:rPr>
      <w:sz w:val="18"/>
      <w:szCs w:val="18"/>
    </w:rPr>
  </w:style>
  <w:style w:type="character" w:customStyle="1" w:styleId="aff1">
    <w:name w:val="脚注文本 字符"/>
    <w:semiHidden/>
    <w:rsid w:val="00BA456B"/>
    <w:rPr>
      <w:kern w:val="2"/>
      <w:sz w:val="18"/>
      <w:szCs w:val="18"/>
    </w:rPr>
  </w:style>
  <w:style w:type="character" w:customStyle="1" w:styleId="Char5">
    <w:name w:val="脚注文本 Char"/>
    <w:link w:val="aff0"/>
    <w:semiHidden/>
    <w:rsid w:val="00BA456B"/>
    <w:rPr>
      <w:kern w:val="2"/>
      <w:sz w:val="18"/>
      <w:szCs w:val="18"/>
    </w:rPr>
  </w:style>
  <w:style w:type="character" w:styleId="aff2">
    <w:name w:val="footnote reference"/>
    <w:uiPriority w:val="99"/>
    <w:rsid w:val="00BA456B"/>
    <w:rPr>
      <w:vertAlign w:val="superscript"/>
    </w:rPr>
  </w:style>
  <w:style w:type="character" w:customStyle="1" w:styleId="20">
    <w:name w:val="标题 2 字符"/>
    <w:semiHidden/>
    <w:rsid w:val="00743260"/>
    <w:rPr>
      <w:rFonts w:ascii="等线 Light" w:eastAsia="等线 Light" w:hAnsi="等线 Light" w:cs="Times New Roman"/>
      <w:b/>
      <w:bCs/>
      <w:kern w:val="2"/>
      <w:sz w:val="32"/>
      <w:szCs w:val="32"/>
    </w:rPr>
  </w:style>
  <w:style w:type="character" w:customStyle="1" w:styleId="30">
    <w:name w:val="标题 3 字符"/>
    <w:semiHidden/>
    <w:rsid w:val="00743260"/>
    <w:rPr>
      <w:b/>
      <w:bCs/>
      <w:kern w:val="2"/>
      <w:sz w:val="32"/>
      <w:szCs w:val="32"/>
    </w:rPr>
  </w:style>
  <w:style w:type="character" w:customStyle="1" w:styleId="2Char">
    <w:name w:val="标题 2 Char"/>
    <w:link w:val="2"/>
    <w:rsid w:val="00743260"/>
    <w:rPr>
      <w:rFonts w:ascii="Arial" w:eastAsia="黑体" w:hAnsi="Arial"/>
      <w:b/>
      <w:bCs/>
      <w:kern w:val="2"/>
      <w:sz w:val="32"/>
      <w:szCs w:val="32"/>
    </w:rPr>
  </w:style>
  <w:style w:type="character" w:customStyle="1" w:styleId="3Char">
    <w:name w:val="标题 3 Char"/>
    <w:link w:val="3"/>
    <w:rsid w:val="00743260"/>
    <w:rPr>
      <w:b/>
      <w:bCs/>
      <w:kern w:val="2"/>
      <w:sz w:val="32"/>
      <w:szCs w:val="32"/>
    </w:rPr>
  </w:style>
  <w:style w:type="paragraph" w:styleId="31">
    <w:name w:val="Body Text 3"/>
    <w:basedOn w:val="a2"/>
    <w:link w:val="3Char0"/>
    <w:rsid w:val="00743260"/>
    <w:rPr>
      <w:sz w:val="18"/>
    </w:rPr>
  </w:style>
  <w:style w:type="character" w:customStyle="1" w:styleId="32">
    <w:name w:val="正文文本 3 字符"/>
    <w:semiHidden/>
    <w:rsid w:val="00743260"/>
    <w:rPr>
      <w:kern w:val="2"/>
      <w:sz w:val="16"/>
      <w:szCs w:val="16"/>
    </w:rPr>
  </w:style>
  <w:style w:type="character" w:customStyle="1" w:styleId="3Char0">
    <w:name w:val="正文文本 3 Char"/>
    <w:link w:val="31"/>
    <w:rsid w:val="00743260"/>
    <w:rPr>
      <w:kern w:val="2"/>
      <w:sz w:val="18"/>
      <w:szCs w:val="24"/>
    </w:rPr>
  </w:style>
  <w:style w:type="character" w:customStyle="1" w:styleId="fontstyle01">
    <w:name w:val="fontstyle01"/>
    <w:rsid w:val="00BB08B9"/>
    <w:rPr>
      <w:rFonts w:ascii="仿宋_GB2312" w:eastAsia="仿宋_GB2312" w:hint="eastAsia"/>
      <w:b w:val="0"/>
      <w:bCs w:val="0"/>
      <w:i w:val="0"/>
      <w:iCs w:val="0"/>
      <w:color w:val="000000"/>
      <w:sz w:val="24"/>
      <w:szCs w:val="24"/>
    </w:rPr>
  </w:style>
  <w:style w:type="character" w:customStyle="1" w:styleId="fontstyle21">
    <w:name w:val="fontstyle21"/>
    <w:rsid w:val="00102E67"/>
    <w:rPr>
      <w:rFonts w:ascii="TimesNewRomanPSMT" w:hAnsi="TimesNewRomanPSMT" w:hint="default"/>
      <w:b w:val="0"/>
      <w:bCs w:val="0"/>
      <w:i w:val="0"/>
      <w:iCs w:val="0"/>
      <w:color w:val="000000"/>
      <w:sz w:val="24"/>
      <w:szCs w:val="24"/>
    </w:rPr>
  </w:style>
  <w:style w:type="character" w:customStyle="1" w:styleId="fontstyle11">
    <w:name w:val="fontstyle11"/>
    <w:rsid w:val="004D6527"/>
    <w:rPr>
      <w:rFonts w:ascii="TimesNewRomanPS-BoldMT" w:hAnsi="TimesNewRomanPS-BoldMT" w:hint="default"/>
      <w:b/>
      <w:bCs/>
      <w:i w:val="0"/>
      <w:iCs w:val="0"/>
      <w:color w:val="000000"/>
      <w:sz w:val="24"/>
      <w:szCs w:val="24"/>
    </w:rPr>
  </w:style>
  <w:style w:type="character" w:customStyle="1" w:styleId="fontstyle41">
    <w:name w:val="fontstyle41"/>
    <w:rsid w:val="004D6527"/>
    <w:rPr>
      <w:rFonts w:ascii="TimesNewRomanPSMT" w:hAnsi="TimesNewRomanPSMT" w:hint="default"/>
      <w:b w:val="0"/>
      <w:bCs w:val="0"/>
      <w:i w:val="0"/>
      <w:iCs w:val="0"/>
      <w:color w:val="000000"/>
      <w:sz w:val="22"/>
      <w:szCs w:val="22"/>
    </w:rPr>
  </w:style>
  <w:style w:type="paragraph" w:styleId="21">
    <w:name w:val="toc 2"/>
    <w:basedOn w:val="a2"/>
    <w:next w:val="a2"/>
    <w:autoRedefine/>
    <w:uiPriority w:val="39"/>
    <w:unhideWhenUsed/>
    <w:rsid w:val="00465D9E"/>
    <w:pPr>
      <w:tabs>
        <w:tab w:val="right" w:leader="dot" w:pos="8301"/>
      </w:tabs>
      <w:spacing w:line="360" w:lineRule="auto"/>
    </w:pPr>
  </w:style>
  <w:style w:type="paragraph" w:styleId="33">
    <w:name w:val="toc 3"/>
    <w:basedOn w:val="a2"/>
    <w:next w:val="a2"/>
    <w:autoRedefine/>
    <w:uiPriority w:val="39"/>
    <w:unhideWhenUsed/>
    <w:rsid w:val="006629A2"/>
    <w:pPr>
      <w:tabs>
        <w:tab w:val="right" w:leader="dot" w:pos="8302"/>
      </w:tabs>
      <w:ind w:leftChars="400" w:left="840"/>
      <w:jc w:val="left"/>
    </w:pPr>
  </w:style>
  <w:style w:type="character" w:customStyle="1" w:styleId="aff3">
    <w:name w:val="页脚 字符"/>
    <w:uiPriority w:val="99"/>
    <w:rsid w:val="001B0B14"/>
  </w:style>
  <w:style w:type="character" w:customStyle="1" w:styleId="aff4">
    <w:name w:val="页眉 字符"/>
    <w:uiPriority w:val="99"/>
    <w:rsid w:val="00C94F55"/>
  </w:style>
  <w:style w:type="paragraph" w:styleId="TOC">
    <w:name w:val="TOC Heading"/>
    <w:basedOn w:val="1"/>
    <w:next w:val="a2"/>
    <w:uiPriority w:val="39"/>
    <w:unhideWhenUsed/>
    <w:qFormat/>
    <w:rsid w:val="004764FE"/>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aff5">
    <w:name w:val="节的标题"/>
    <w:basedOn w:val="a7"/>
    <w:link w:val="aff6"/>
    <w:qFormat/>
    <w:rsid w:val="006B3814"/>
    <w:pPr>
      <w:ind w:firstLineChars="0" w:firstLine="0"/>
    </w:pPr>
    <w:rPr>
      <w:rFonts w:eastAsia="仿宋_GB2312"/>
      <w:b/>
      <w:sz w:val="28"/>
      <w:szCs w:val="28"/>
    </w:rPr>
  </w:style>
  <w:style w:type="paragraph" w:customStyle="1" w:styleId="aff7">
    <w:name w:val="章的标题"/>
    <w:basedOn w:val="a7"/>
    <w:link w:val="aff8"/>
    <w:qFormat/>
    <w:rsid w:val="006B3814"/>
    <w:pPr>
      <w:ind w:firstLineChars="0" w:firstLine="0"/>
    </w:pPr>
    <w:rPr>
      <w:rFonts w:eastAsia="仿宋"/>
      <w:b/>
      <w:sz w:val="30"/>
      <w:szCs w:val="30"/>
    </w:rPr>
  </w:style>
  <w:style w:type="character" w:customStyle="1" w:styleId="a8">
    <w:name w:val="段 字符"/>
    <w:link w:val="a7"/>
    <w:rsid w:val="006B3814"/>
    <w:rPr>
      <w:rFonts w:ascii="宋体"/>
      <w:noProof/>
      <w:sz w:val="21"/>
      <w:lang w:bidi="ar-SA"/>
    </w:rPr>
  </w:style>
  <w:style w:type="character" w:customStyle="1" w:styleId="aff6">
    <w:name w:val="节的标题 字符"/>
    <w:link w:val="aff5"/>
    <w:rsid w:val="006B3814"/>
    <w:rPr>
      <w:rFonts w:ascii="宋体" w:eastAsia="仿宋_GB2312"/>
      <w:b/>
      <w:noProof/>
      <w:sz w:val="28"/>
      <w:szCs w:val="28"/>
    </w:rPr>
  </w:style>
  <w:style w:type="character" w:styleId="aff9">
    <w:name w:val="Strong"/>
    <w:aliases w:val="小节标题"/>
    <w:qFormat/>
    <w:rsid w:val="006B3814"/>
    <w:rPr>
      <w:rFonts w:ascii="Times New Roman" w:eastAsia="仿宋" w:hAnsi="Times New Roman"/>
      <w:b w:val="0"/>
      <w:bCs/>
      <w:sz w:val="24"/>
    </w:rPr>
  </w:style>
  <w:style w:type="character" w:customStyle="1" w:styleId="aff8">
    <w:name w:val="章的标题 字符"/>
    <w:link w:val="aff7"/>
    <w:rsid w:val="006B3814"/>
    <w:rPr>
      <w:rFonts w:ascii="宋体" w:eastAsia="仿宋"/>
      <w:b/>
      <w:noProof/>
      <w:sz w:val="30"/>
      <w:szCs w:val="30"/>
    </w:rPr>
  </w:style>
  <w:style w:type="character" w:customStyle="1" w:styleId="MTEquationSection">
    <w:name w:val="MTEquationSection"/>
    <w:rsid w:val="00637891"/>
    <w:rPr>
      <w:rFonts w:ascii="Times New Roman"/>
      <w:vanish/>
      <w:color w:val="FF0000"/>
    </w:rPr>
  </w:style>
  <w:style w:type="paragraph" w:styleId="affa">
    <w:name w:val="caption"/>
    <w:basedOn w:val="a2"/>
    <w:next w:val="a2"/>
    <w:uiPriority w:val="35"/>
    <w:unhideWhenUsed/>
    <w:qFormat/>
    <w:rsid w:val="003E7FD2"/>
    <w:rPr>
      <w:rFonts w:ascii="等线 Light" w:hAnsi="等线 Ligh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oleObject" Target="embeddings/oleObject1.bin"/><Relationship Id="rId39" Type="http://schemas.openxmlformats.org/officeDocument/2006/relationships/image" Target="media/image10.wmf"/><Relationship Id="rId21" Type="http://schemas.openxmlformats.org/officeDocument/2006/relationships/header" Target="header7.xml"/><Relationship Id="rId34" Type="http://schemas.openxmlformats.org/officeDocument/2006/relationships/oleObject" Target="embeddings/oleObject5.bin"/><Relationship Id="rId42" Type="http://schemas.openxmlformats.org/officeDocument/2006/relationships/image" Target="media/image11.png"/><Relationship Id="rId47" Type="http://schemas.openxmlformats.org/officeDocument/2006/relationships/image" Target="media/image16.wmf"/><Relationship Id="rId50" Type="http://schemas.openxmlformats.org/officeDocument/2006/relationships/oleObject" Target="embeddings/oleObject11.bin"/><Relationship Id="rId55" Type="http://schemas.openxmlformats.org/officeDocument/2006/relationships/image" Target="media/image21.png"/><Relationship Id="rId63" Type="http://schemas.openxmlformats.org/officeDocument/2006/relationships/footer" Target="footer9.xml"/><Relationship Id="rId68" Type="http://schemas.openxmlformats.org/officeDocument/2006/relationships/header" Target="header13.xml"/><Relationship Id="rId76" Type="http://schemas.openxmlformats.org/officeDocument/2006/relationships/header" Target="header17.xml"/><Relationship Id="rId84" Type="http://schemas.openxmlformats.org/officeDocument/2006/relationships/header" Target="header22.xml"/><Relationship Id="rId7" Type="http://schemas.openxmlformats.org/officeDocument/2006/relationships/endnotes" Target="endnotes.xml"/><Relationship Id="rId71"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5.wmf"/><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oleObject" Target="embeddings/oleObject4.bin"/><Relationship Id="rId37" Type="http://schemas.openxmlformats.org/officeDocument/2006/relationships/image" Target="media/image9.wmf"/><Relationship Id="rId40" Type="http://schemas.openxmlformats.org/officeDocument/2006/relationships/oleObject" Target="embeddings/oleObject8.bin"/><Relationship Id="rId45" Type="http://schemas.openxmlformats.org/officeDocument/2006/relationships/image" Target="media/image14.png"/><Relationship Id="rId53" Type="http://schemas.openxmlformats.org/officeDocument/2006/relationships/image" Target="media/image19.png"/><Relationship Id="rId58" Type="http://schemas.openxmlformats.org/officeDocument/2006/relationships/image" Target="media/image24.png"/><Relationship Id="rId66" Type="http://schemas.openxmlformats.org/officeDocument/2006/relationships/footer" Target="footer10.xml"/><Relationship Id="rId74" Type="http://schemas.openxmlformats.org/officeDocument/2006/relationships/footer" Target="footer14.xml"/><Relationship Id="rId79" Type="http://schemas.openxmlformats.org/officeDocument/2006/relationships/header" Target="header19.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10.xml"/><Relationship Id="rId82" Type="http://schemas.openxmlformats.org/officeDocument/2006/relationships/footer" Target="footer18.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4.wmf"/><Relationship Id="rId30" Type="http://schemas.openxmlformats.org/officeDocument/2006/relationships/oleObject" Target="embeddings/oleObject3.bin"/><Relationship Id="rId35" Type="http://schemas.openxmlformats.org/officeDocument/2006/relationships/image" Target="media/image8.wmf"/><Relationship Id="rId43" Type="http://schemas.openxmlformats.org/officeDocument/2006/relationships/image" Target="media/image12.png"/><Relationship Id="rId48" Type="http://schemas.openxmlformats.org/officeDocument/2006/relationships/oleObject" Target="embeddings/oleObject10.bin"/><Relationship Id="rId56" Type="http://schemas.openxmlformats.org/officeDocument/2006/relationships/image" Target="media/image22.png"/><Relationship Id="rId64" Type="http://schemas.openxmlformats.org/officeDocument/2006/relationships/header" Target="header11.xml"/><Relationship Id="rId69" Type="http://schemas.openxmlformats.org/officeDocument/2006/relationships/footer" Target="footer12.xml"/><Relationship Id="rId77" Type="http://schemas.openxmlformats.org/officeDocument/2006/relationships/header" Target="header18.xml"/><Relationship Id="rId8" Type="http://schemas.openxmlformats.org/officeDocument/2006/relationships/image" Target="media/image1.png"/><Relationship Id="rId51" Type="http://schemas.openxmlformats.org/officeDocument/2006/relationships/image" Target="media/image18.wmf"/><Relationship Id="rId72" Type="http://schemas.openxmlformats.org/officeDocument/2006/relationships/footer" Target="footer13.xml"/><Relationship Id="rId80" Type="http://schemas.openxmlformats.org/officeDocument/2006/relationships/header" Target="header20.xml"/><Relationship Id="rId85" Type="http://schemas.openxmlformats.org/officeDocument/2006/relationships/footer" Target="footer1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7.bin"/><Relationship Id="rId46" Type="http://schemas.openxmlformats.org/officeDocument/2006/relationships/image" Target="media/image15.png"/><Relationship Id="rId59" Type="http://schemas.openxmlformats.org/officeDocument/2006/relationships/image" Target="media/image25.png"/><Relationship Id="rId67" Type="http://schemas.openxmlformats.org/officeDocument/2006/relationships/footer" Target="footer11.xml"/><Relationship Id="rId20" Type="http://schemas.openxmlformats.org/officeDocument/2006/relationships/footer" Target="footer5.xml"/><Relationship Id="rId41" Type="http://schemas.openxmlformats.org/officeDocument/2006/relationships/oleObject" Target="embeddings/oleObject9.bin"/><Relationship Id="rId54" Type="http://schemas.openxmlformats.org/officeDocument/2006/relationships/image" Target="media/image20.png"/><Relationship Id="rId62" Type="http://schemas.openxmlformats.org/officeDocument/2006/relationships/footer" Target="footer8.xml"/><Relationship Id="rId70" Type="http://schemas.openxmlformats.org/officeDocument/2006/relationships/header" Target="header14.xml"/><Relationship Id="rId75" Type="http://schemas.openxmlformats.org/officeDocument/2006/relationships/footer" Target="footer15.xml"/><Relationship Id="rId83" Type="http://schemas.openxmlformats.org/officeDocument/2006/relationships/header" Target="header2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7.wmf"/><Relationship Id="rId57" Type="http://schemas.openxmlformats.org/officeDocument/2006/relationships/image" Target="media/image23.png"/><Relationship Id="rId10" Type="http://schemas.openxmlformats.org/officeDocument/2006/relationships/header" Target="header1.xml"/><Relationship Id="rId31" Type="http://schemas.openxmlformats.org/officeDocument/2006/relationships/image" Target="media/image6.wmf"/><Relationship Id="rId44" Type="http://schemas.openxmlformats.org/officeDocument/2006/relationships/image" Target="media/image13.png"/><Relationship Id="rId52" Type="http://schemas.openxmlformats.org/officeDocument/2006/relationships/oleObject" Target="embeddings/oleObject12.bin"/><Relationship Id="rId60" Type="http://schemas.openxmlformats.org/officeDocument/2006/relationships/header" Target="header9.xml"/><Relationship Id="rId65" Type="http://schemas.openxmlformats.org/officeDocument/2006/relationships/header" Target="header12.xml"/><Relationship Id="rId73" Type="http://schemas.openxmlformats.org/officeDocument/2006/relationships/header" Target="header16.xml"/><Relationship Id="rId78" Type="http://schemas.openxmlformats.org/officeDocument/2006/relationships/footer" Target="footer16.xml"/><Relationship Id="rId81" Type="http://schemas.openxmlformats.org/officeDocument/2006/relationships/footer" Target="footer17.xml"/><Relationship Id="rId86" Type="http://schemas.openxmlformats.org/officeDocument/2006/relationships/footer" Target="footer2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8E072-32E0-4A91-9E3D-403315E7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37</Pages>
  <Words>7485</Words>
  <Characters>11705</Characters>
  <Application>Microsoft Office Word</Application>
  <DocSecurity>0</DocSecurity>
  <Lines>97</Lines>
  <Paragraphs>38</Paragraphs>
  <ScaleCrop>false</ScaleCrop>
  <Company>zhejianguniversity</Company>
  <LinksUpToDate>false</LinksUpToDate>
  <CharactersWithSpaces>19152</CharactersWithSpaces>
  <SharedDoc>false</SharedDoc>
  <HLinks>
    <vt:vector size="396" baseType="variant">
      <vt:variant>
        <vt:i4>1835066</vt:i4>
      </vt:variant>
      <vt:variant>
        <vt:i4>437</vt:i4>
      </vt:variant>
      <vt:variant>
        <vt:i4>0</vt:i4>
      </vt:variant>
      <vt:variant>
        <vt:i4>5</vt:i4>
      </vt:variant>
      <vt:variant>
        <vt:lpwstr/>
      </vt:variant>
      <vt:variant>
        <vt:lpwstr>_Toc509922407</vt:lpwstr>
      </vt:variant>
      <vt:variant>
        <vt:i4>1835066</vt:i4>
      </vt:variant>
      <vt:variant>
        <vt:i4>434</vt:i4>
      </vt:variant>
      <vt:variant>
        <vt:i4>0</vt:i4>
      </vt:variant>
      <vt:variant>
        <vt:i4>5</vt:i4>
      </vt:variant>
      <vt:variant>
        <vt:lpwstr/>
      </vt:variant>
      <vt:variant>
        <vt:lpwstr>_Toc509922406</vt:lpwstr>
      </vt:variant>
      <vt:variant>
        <vt:i4>1835066</vt:i4>
      </vt:variant>
      <vt:variant>
        <vt:i4>428</vt:i4>
      </vt:variant>
      <vt:variant>
        <vt:i4>0</vt:i4>
      </vt:variant>
      <vt:variant>
        <vt:i4>5</vt:i4>
      </vt:variant>
      <vt:variant>
        <vt:lpwstr/>
      </vt:variant>
      <vt:variant>
        <vt:lpwstr>_Toc509922405</vt:lpwstr>
      </vt:variant>
      <vt:variant>
        <vt:i4>1835066</vt:i4>
      </vt:variant>
      <vt:variant>
        <vt:i4>422</vt:i4>
      </vt:variant>
      <vt:variant>
        <vt:i4>0</vt:i4>
      </vt:variant>
      <vt:variant>
        <vt:i4>5</vt:i4>
      </vt:variant>
      <vt:variant>
        <vt:lpwstr/>
      </vt:variant>
      <vt:variant>
        <vt:lpwstr>_Toc509922404</vt:lpwstr>
      </vt:variant>
      <vt:variant>
        <vt:i4>1835066</vt:i4>
      </vt:variant>
      <vt:variant>
        <vt:i4>416</vt:i4>
      </vt:variant>
      <vt:variant>
        <vt:i4>0</vt:i4>
      </vt:variant>
      <vt:variant>
        <vt:i4>5</vt:i4>
      </vt:variant>
      <vt:variant>
        <vt:lpwstr/>
      </vt:variant>
      <vt:variant>
        <vt:lpwstr>_Toc509922403</vt:lpwstr>
      </vt:variant>
      <vt:variant>
        <vt:i4>1835066</vt:i4>
      </vt:variant>
      <vt:variant>
        <vt:i4>410</vt:i4>
      </vt:variant>
      <vt:variant>
        <vt:i4>0</vt:i4>
      </vt:variant>
      <vt:variant>
        <vt:i4>5</vt:i4>
      </vt:variant>
      <vt:variant>
        <vt:lpwstr/>
      </vt:variant>
      <vt:variant>
        <vt:lpwstr>_Toc509922401</vt:lpwstr>
      </vt:variant>
      <vt:variant>
        <vt:i4>1835066</vt:i4>
      </vt:variant>
      <vt:variant>
        <vt:i4>404</vt:i4>
      </vt:variant>
      <vt:variant>
        <vt:i4>0</vt:i4>
      </vt:variant>
      <vt:variant>
        <vt:i4>5</vt:i4>
      </vt:variant>
      <vt:variant>
        <vt:lpwstr/>
      </vt:variant>
      <vt:variant>
        <vt:lpwstr>_Toc509922400</vt:lpwstr>
      </vt:variant>
      <vt:variant>
        <vt:i4>1376317</vt:i4>
      </vt:variant>
      <vt:variant>
        <vt:i4>398</vt:i4>
      </vt:variant>
      <vt:variant>
        <vt:i4>0</vt:i4>
      </vt:variant>
      <vt:variant>
        <vt:i4>5</vt:i4>
      </vt:variant>
      <vt:variant>
        <vt:lpwstr/>
      </vt:variant>
      <vt:variant>
        <vt:lpwstr>_Toc509922399</vt:lpwstr>
      </vt:variant>
      <vt:variant>
        <vt:i4>1376317</vt:i4>
      </vt:variant>
      <vt:variant>
        <vt:i4>392</vt:i4>
      </vt:variant>
      <vt:variant>
        <vt:i4>0</vt:i4>
      </vt:variant>
      <vt:variant>
        <vt:i4>5</vt:i4>
      </vt:variant>
      <vt:variant>
        <vt:lpwstr/>
      </vt:variant>
      <vt:variant>
        <vt:lpwstr>_Toc509922398</vt:lpwstr>
      </vt:variant>
      <vt:variant>
        <vt:i4>1376317</vt:i4>
      </vt:variant>
      <vt:variant>
        <vt:i4>386</vt:i4>
      </vt:variant>
      <vt:variant>
        <vt:i4>0</vt:i4>
      </vt:variant>
      <vt:variant>
        <vt:i4>5</vt:i4>
      </vt:variant>
      <vt:variant>
        <vt:lpwstr/>
      </vt:variant>
      <vt:variant>
        <vt:lpwstr>_Toc509922397</vt:lpwstr>
      </vt:variant>
      <vt:variant>
        <vt:i4>1376317</vt:i4>
      </vt:variant>
      <vt:variant>
        <vt:i4>380</vt:i4>
      </vt:variant>
      <vt:variant>
        <vt:i4>0</vt:i4>
      </vt:variant>
      <vt:variant>
        <vt:i4>5</vt:i4>
      </vt:variant>
      <vt:variant>
        <vt:lpwstr/>
      </vt:variant>
      <vt:variant>
        <vt:lpwstr>_Toc509922396</vt:lpwstr>
      </vt:variant>
      <vt:variant>
        <vt:i4>1376317</vt:i4>
      </vt:variant>
      <vt:variant>
        <vt:i4>374</vt:i4>
      </vt:variant>
      <vt:variant>
        <vt:i4>0</vt:i4>
      </vt:variant>
      <vt:variant>
        <vt:i4>5</vt:i4>
      </vt:variant>
      <vt:variant>
        <vt:lpwstr/>
      </vt:variant>
      <vt:variant>
        <vt:lpwstr>_Toc509922395</vt:lpwstr>
      </vt:variant>
      <vt:variant>
        <vt:i4>1376317</vt:i4>
      </vt:variant>
      <vt:variant>
        <vt:i4>368</vt:i4>
      </vt:variant>
      <vt:variant>
        <vt:i4>0</vt:i4>
      </vt:variant>
      <vt:variant>
        <vt:i4>5</vt:i4>
      </vt:variant>
      <vt:variant>
        <vt:lpwstr/>
      </vt:variant>
      <vt:variant>
        <vt:lpwstr>_Toc509922394</vt:lpwstr>
      </vt:variant>
      <vt:variant>
        <vt:i4>1376317</vt:i4>
      </vt:variant>
      <vt:variant>
        <vt:i4>362</vt:i4>
      </vt:variant>
      <vt:variant>
        <vt:i4>0</vt:i4>
      </vt:variant>
      <vt:variant>
        <vt:i4>5</vt:i4>
      </vt:variant>
      <vt:variant>
        <vt:lpwstr/>
      </vt:variant>
      <vt:variant>
        <vt:lpwstr>_Toc509922393</vt:lpwstr>
      </vt:variant>
      <vt:variant>
        <vt:i4>1376317</vt:i4>
      </vt:variant>
      <vt:variant>
        <vt:i4>356</vt:i4>
      </vt:variant>
      <vt:variant>
        <vt:i4>0</vt:i4>
      </vt:variant>
      <vt:variant>
        <vt:i4>5</vt:i4>
      </vt:variant>
      <vt:variant>
        <vt:lpwstr/>
      </vt:variant>
      <vt:variant>
        <vt:lpwstr>_Toc509922392</vt:lpwstr>
      </vt:variant>
      <vt:variant>
        <vt:i4>1376317</vt:i4>
      </vt:variant>
      <vt:variant>
        <vt:i4>350</vt:i4>
      </vt:variant>
      <vt:variant>
        <vt:i4>0</vt:i4>
      </vt:variant>
      <vt:variant>
        <vt:i4>5</vt:i4>
      </vt:variant>
      <vt:variant>
        <vt:lpwstr/>
      </vt:variant>
      <vt:variant>
        <vt:lpwstr>_Toc509922391</vt:lpwstr>
      </vt:variant>
      <vt:variant>
        <vt:i4>1376317</vt:i4>
      </vt:variant>
      <vt:variant>
        <vt:i4>344</vt:i4>
      </vt:variant>
      <vt:variant>
        <vt:i4>0</vt:i4>
      </vt:variant>
      <vt:variant>
        <vt:i4>5</vt:i4>
      </vt:variant>
      <vt:variant>
        <vt:lpwstr/>
      </vt:variant>
      <vt:variant>
        <vt:lpwstr>_Toc509922390</vt:lpwstr>
      </vt:variant>
      <vt:variant>
        <vt:i4>1310781</vt:i4>
      </vt:variant>
      <vt:variant>
        <vt:i4>338</vt:i4>
      </vt:variant>
      <vt:variant>
        <vt:i4>0</vt:i4>
      </vt:variant>
      <vt:variant>
        <vt:i4>5</vt:i4>
      </vt:variant>
      <vt:variant>
        <vt:lpwstr/>
      </vt:variant>
      <vt:variant>
        <vt:lpwstr>_Toc509922389</vt:lpwstr>
      </vt:variant>
      <vt:variant>
        <vt:i4>1310781</vt:i4>
      </vt:variant>
      <vt:variant>
        <vt:i4>332</vt:i4>
      </vt:variant>
      <vt:variant>
        <vt:i4>0</vt:i4>
      </vt:variant>
      <vt:variant>
        <vt:i4>5</vt:i4>
      </vt:variant>
      <vt:variant>
        <vt:lpwstr/>
      </vt:variant>
      <vt:variant>
        <vt:lpwstr>_Toc509922388</vt:lpwstr>
      </vt:variant>
      <vt:variant>
        <vt:i4>1310781</vt:i4>
      </vt:variant>
      <vt:variant>
        <vt:i4>326</vt:i4>
      </vt:variant>
      <vt:variant>
        <vt:i4>0</vt:i4>
      </vt:variant>
      <vt:variant>
        <vt:i4>5</vt:i4>
      </vt:variant>
      <vt:variant>
        <vt:lpwstr/>
      </vt:variant>
      <vt:variant>
        <vt:lpwstr>_Toc509922387</vt:lpwstr>
      </vt:variant>
      <vt:variant>
        <vt:i4>1310781</vt:i4>
      </vt:variant>
      <vt:variant>
        <vt:i4>323</vt:i4>
      </vt:variant>
      <vt:variant>
        <vt:i4>0</vt:i4>
      </vt:variant>
      <vt:variant>
        <vt:i4>5</vt:i4>
      </vt:variant>
      <vt:variant>
        <vt:lpwstr/>
      </vt:variant>
      <vt:variant>
        <vt:lpwstr>_Toc509922386</vt:lpwstr>
      </vt:variant>
      <vt:variant>
        <vt:i4>1638459</vt:i4>
      </vt:variant>
      <vt:variant>
        <vt:i4>245</vt:i4>
      </vt:variant>
      <vt:variant>
        <vt:i4>0</vt:i4>
      </vt:variant>
      <vt:variant>
        <vt:i4>5</vt:i4>
      </vt:variant>
      <vt:variant>
        <vt:lpwstr/>
      </vt:variant>
      <vt:variant>
        <vt:lpwstr>_Toc509923549</vt:lpwstr>
      </vt:variant>
      <vt:variant>
        <vt:i4>1638459</vt:i4>
      </vt:variant>
      <vt:variant>
        <vt:i4>242</vt:i4>
      </vt:variant>
      <vt:variant>
        <vt:i4>0</vt:i4>
      </vt:variant>
      <vt:variant>
        <vt:i4>5</vt:i4>
      </vt:variant>
      <vt:variant>
        <vt:lpwstr/>
      </vt:variant>
      <vt:variant>
        <vt:lpwstr>_Toc509923548</vt:lpwstr>
      </vt:variant>
      <vt:variant>
        <vt:i4>1638459</vt:i4>
      </vt:variant>
      <vt:variant>
        <vt:i4>236</vt:i4>
      </vt:variant>
      <vt:variant>
        <vt:i4>0</vt:i4>
      </vt:variant>
      <vt:variant>
        <vt:i4>5</vt:i4>
      </vt:variant>
      <vt:variant>
        <vt:lpwstr/>
      </vt:variant>
      <vt:variant>
        <vt:lpwstr>_Toc509923547</vt:lpwstr>
      </vt:variant>
      <vt:variant>
        <vt:i4>1638459</vt:i4>
      </vt:variant>
      <vt:variant>
        <vt:i4>230</vt:i4>
      </vt:variant>
      <vt:variant>
        <vt:i4>0</vt:i4>
      </vt:variant>
      <vt:variant>
        <vt:i4>5</vt:i4>
      </vt:variant>
      <vt:variant>
        <vt:lpwstr/>
      </vt:variant>
      <vt:variant>
        <vt:lpwstr>_Toc509923546</vt:lpwstr>
      </vt:variant>
      <vt:variant>
        <vt:i4>1638459</vt:i4>
      </vt:variant>
      <vt:variant>
        <vt:i4>224</vt:i4>
      </vt:variant>
      <vt:variant>
        <vt:i4>0</vt:i4>
      </vt:variant>
      <vt:variant>
        <vt:i4>5</vt:i4>
      </vt:variant>
      <vt:variant>
        <vt:lpwstr/>
      </vt:variant>
      <vt:variant>
        <vt:lpwstr>_Toc509923545</vt:lpwstr>
      </vt:variant>
      <vt:variant>
        <vt:i4>1638459</vt:i4>
      </vt:variant>
      <vt:variant>
        <vt:i4>218</vt:i4>
      </vt:variant>
      <vt:variant>
        <vt:i4>0</vt:i4>
      </vt:variant>
      <vt:variant>
        <vt:i4>5</vt:i4>
      </vt:variant>
      <vt:variant>
        <vt:lpwstr/>
      </vt:variant>
      <vt:variant>
        <vt:lpwstr>_Toc509923544</vt:lpwstr>
      </vt:variant>
      <vt:variant>
        <vt:i4>1638459</vt:i4>
      </vt:variant>
      <vt:variant>
        <vt:i4>212</vt:i4>
      </vt:variant>
      <vt:variant>
        <vt:i4>0</vt:i4>
      </vt:variant>
      <vt:variant>
        <vt:i4>5</vt:i4>
      </vt:variant>
      <vt:variant>
        <vt:lpwstr/>
      </vt:variant>
      <vt:variant>
        <vt:lpwstr>_Toc509923543</vt:lpwstr>
      </vt:variant>
      <vt:variant>
        <vt:i4>1638459</vt:i4>
      </vt:variant>
      <vt:variant>
        <vt:i4>206</vt:i4>
      </vt:variant>
      <vt:variant>
        <vt:i4>0</vt:i4>
      </vt:variant>
      <vt:variant>
        <vt:i4>5</vt:i4>
      </vt:variant>
      <vt:variant>
        <vt:lpwstr/>
      </vt:variant>
      <vt:variant>
        <vt:lpwstr>_Toc509923542</vt:lpwstr>
      </vt:variant>
      <vt:variant>
        <vt:i4>1638459</vt:i4>
      </vt:variant>
      <vt:variant>
        <vt:i4>200</vt:i4>
      </vt:variant>
      <vt:variant>
        <vt:i4>0</vt:i4>
      </vt:variant>
      <vt:variant>
        <vt:i4>5</vt:i4>
      </vt:variant>
      <vt:variant>
        <vt:lpwstr/>
      </vt:variant>
      <vt:variant>
        <vt:lpwstr>_Toc509923541</vt:lpwstr>
      </vt:variant>
      <vt:variant>
        <vt:i4>1638459</vt:i4>
      </vt:variant>
      <vt:variant>
        <vt:i4>194</vt:i4>
      </vt:variant>
      <vt:variant>
        <vt:i4>0</vt:i4>
      </vt:variant>
      <vt:variant>
        <vt:i4>5</vt:i4>
      </vt:variant>
      <vt:variant>
        <vt:lpwstr/>
      </vt:variant>
      <vt:variant>
        <vt:lpwstr>_Toc509923540</vt:lpwstr>
      </vt:variant>
      <vt:variant>
        <vt:i4>1966139</vt:i4>
      </vt:variant>
      <vt:variant>
        <vt:i4>188</vt:i4>
      </vt:variant>
      <vt:variant>
        <vt:i4>0</vt:i4>
      </vt:variant>
      <vt:variant>
        <vt:i4>5</vt:i4>
      </vt:variant>
      <vt:variant>
        <vt:lpwstr/>
      </vt:variant>
      <vt:variant>
        <vt:lpwstr>_Toc509923539</vt:lpwstr>
      </vt:variant>
      <vt:variant>
        <vt:i4>1966139</vt:i4>
      </vt:variant>
      <vt:variant>
        <vt:i4>182</vt:i4>
      </vt:variant>
      <vt:variant>
        <vt:i4>0</vt:i4>
      </vt:variant>
      <vt:variant>
        <vt:i4>5</vt:i4>
      </vt:variant>
      <vt:variant>
        <vt:lpwstr/>
      </vt:variant>
      <vt:variant>
        <vt:lpwstr>_Toc509923538</vt:lpwstr>
      </vt:variant>
      <vt:variant>
        <vt:i4>1966139</vt:i4>
      </vt:variant>
      <vt:variant>
        <vt:i4>176</vt:i4>
      </vt:variant>
      <vt:variant>
        <vt:i4>0</vt:i4>
      </vt:variant>
      <vt:variant>
        <vt:i4>5</vt:i4>
      </vt:variant>
      <vt:variant>
        <vt:lpwstr/>
      </vt:variant>
      <vt:variant>
        <vt:lpwstr>_Toc509923537</vt:lpwstr>
      </vt:variant>
      <vt:variant>
        <vt:i4>1966139</vt:i4>
      </vt:variant>
      <vt:variant>
        <vt:i4>170</vt:i4>
      </vt:variant>
      <vt:variant>
        <vt:i4>0</vt:i4>
      </vt:variant>
      <vt:variant>
        <vt:i4>5</vt:i4>
      </vt:variant>
      <vt:variant>
        <vt:lpwstr/>
      </vt:variant>
      <vt:variant>
        <vt:lpwstr>_Toc509923536</vt:lpwstr>
      </vt:variant>
      <vt:variant>
        <vt:i4>1966139</vt:i4>
      </vt:variant>
      <vt:variant>
        <vt:i4>164</vt:i4>
      </vt:variant>
      <vt:variant>
        <vt:i4>0</vt:i4>
      </vt:variant>
      <vt:variant>
        <vt:i4>5</vt:i4>
      </vt:variant>
      <vt:variant>
        <vt:lpwstr/>
      </vt:variant>
      <vt:variant>
        <vt:lpwstr>_Toc509923535</vt:lpwstr>
      </vt:variant>
      <vt:variant>
        <vt:i4>1966139</vt:i4>
      </vt:variant>
      <vt:variant>
        <vt:i4>158</vt:i4>
      </vt:variant>
      <vt:variant>
        <vt:i4>0</vt:i4>
      </vt:variant>
      <vt:variant>
        <vt:i4>5</vt:i4>
      </vt:variant>
      <vt:variant>
        <vt:lpwstr/>
      </vt:variant>
      <vt:variant>
        <vt:lpwstr>_Toc509923534</vt:lpwstr>
      </vt:variant>
      <vt:variant>
        <vt:i4>1966139</vt:i4>
      </vt:variant>
      <vt:variant>
        <vt:i4>152</vt:i4>
      </vt:variant>
      <vt:variant>
        <vt:i4>0</vt:i4>
      </vt:variant>
      <vt:variant>
        <vt:i4>5</vt:i4>
      </vt:variant>
      <vt:variant>
        <vt:lpwstr/>
      </vt:variant>
      <vt:variant>
        <vt:lpwstr>_Toc509923533</vt:lpwstr>
      </vt:variant>
      <vt:variant>
        <vt:i4>1966139</vt:i4>
      </vt:variant>
      <vt:variant>
        <vt:i4>146</vt:i4>
      </vt:variant>
      <vt:variant>
        <vt:i4>0</vt:i4>
      </vt:variant>
      <vt:variant>
        <vt:i4>5</vt:i4>
      </vt:variant>
      <vt:variant>
        <vt:lpwstr/>
      </vt:variant>
      <vt:variant>
        <vt:lpwstr>_Toc509923532</vt:lpwstr>
      </vt:variant>
      <vt:variant>
        <vt:i4>1966139</vt:i4>
      </vt:variant>
      <vt:variant>
        <vt:i4>140</vt:i4>
      </vt:variant>
      <vt:variant>
        <vt:i4>0</vt:i4>
      </vt:variant>
      <vt:variant>
        <vt:i4>5</vt:i4>
      </vt:variant>
      <vt:variant>
        <vt:lpwstr/>
      </vt:variant>
      <vt:variant>
        <vt:lpwstr>_Toc509923531</vt:lpwstr>
      </vt:variant>
      <vt:variant>
        <vt:i4>1966139</vt:i4>
      </vt:variant>
      <vt:variant>
        <vt:i4>134</vt:i4>
      </vt:variant>
      <vt:variant>
        <vt:i4>0</vt:i4>
      </vt:variant>
      <vt:variant>
        <vt:i4>5</vt:i4>
      </vt:variant>
      <vt:variant>
        <vt:lpwstr/>
      </vt:variant>
      <vt:variant>
        <vt:lpwstr>_Toc509923530</vt:lpwstr>
      </vt:variant>
      <vt:variant>
        <vt:i4>2031675</vt:i4>
      </vt:variant>
      <vt:variant>
        <vt:i4>131</vt:i4>
      </vt:variant>
      <vt:variant>
        <vt:i4>0</vt:i4>
      </vt:variant>
      <vt:variant>
        <vt:i4>5</vt:i4>
      </vt:variant>
      <vt:variant>
        <vt:lpwstr/>
      </vt:variant>
      <vt:variant>
        <vt:lpwstr>_Toc509923529</vt:lpwstr>
      </vt:variant>
      <vt:variant>
        <vt:i4>2031675</vt:i4>
      </vt:variant>
      <vt:variant>
        <vt:i4>128</vt:i4>
      </vt:variant>
      <vt:variant>
        <vt:i4>0</vt:i4>
      </vt:variant>
      <vt:variant>
        <vt:i4>5</vt:i4>
      </vt:variant>
      <vt:variant>
        <vt:lpwstr/>
      </vt:variant>
      <vt:variant>
        <vt:lpwstr>_Toc509923528</vt:lpwstr>
      </vt:variant>
      <vt:variant>
        <vt:i4>2031675</vt:i4>
      </vt:variant>
      <vt:variant>
        <vt:i4>125</vt:i4>
      </vt:variant>
      <vt:variant>
        <vt:i4>0</vt:i4>
      </vt:variant>
      <vt:variant>
        <vt:i4>5</vt:i4>
      </vt:variant>
      <vt:variant>
        <vt:lpwstr/>
      </vt:variant>
      <vt:variant>
        <vt:lpwstr>_Toc509923527</vt:lpwstr>
      </vt:variant>
      <vt:variant>
        <vt:i4>2031675</vt:i4>
      </vt:variant>
      <vt:variant>
        <vt:i4>122</vt:i4>
      </vt:variant>
      <vt:variant>
        <vt:i4>0</vt:i4>
      </vt:variant>
      <vt:variant>
        <vt:i4>5</vt:i4>
      </vt:variant>
      <vt:variant>
        <vt:lpwstr/>
      </vt:variant>
      <vt:variant>
        <vt:lpwstr>_Toc509923526</vt:lpwstr>
      </vt:variant>
      <vt:variant>
        <vt:i4>2031675</vt:i4>
      </vt:variant>
      <vt:variant>
        <vt:i4>119</vt:i4>
      </vt:variant>
      <vt:variant>
        <vt:i4>0</vt:i4>
      </vt:variant>
      <vt:variant>
        <vt:i4>5</vt:i4>
      </vt:variant>
      <vt:variant>
        <vt:lpwstr/>
      </vt:variant>
      <vt:variant>
        <vt:lpwstr>_Toc509923525</vt:lpwstr>
      </vt:variant>
      <vt:variant>
        <vt:i4>2031675</vt:i4>
      </vt:variant>
      <vt:variant>
        <vt:i4>113</vt:i4>
      </vt:variant>
      <vt:variant>
        <vt:i4>0</vt:i4>
      </vt:variant>
      <vt:variant>
        <vt:i4>5</vt:i4>
      </vt:variant>
      <vt:variant>
        <vt:lpwstr/>
      </vt:variant>
      <vt:variant>
        <vt:lpwstr>_Toc509923524</vt:lpwstr>
      </vt:variant>
      <vt:variant>
        <vt:i4>2031675</vt:i4>
      </vt:variant>
      <vt:variant>
        <vt:i4>107</vt:i4>
      </vt:variant>
      <vt:variant>
        <vt:i4>0</vt:i4>
      </vt:variant>
      <vt:variant>
        <vt:i4>5</vt:i4>
      </vt:variant>
      <vt:variant>
        <vt:lpwstr/>
      </vt:variant>
      <vt:variant>
        <vt:lpwstr>_Toc509923523</vt:lpwstr>
      </vt:variant>
      <vt:variant>
        <vt:i4>2031675</vt:i4>
      </vt:variant>
      <vt:variant>
        <vt:i4>101</vt:i4>
      </vt:variant>
      <vt:variant>
        <vt:i4>0</vt:i4>
      </vt:variant>
      <vt:variant>
        <vt:i4>5</vt:i4>
      </vt:variant>
      <vt:variant>
        <vt:lpwstr/>
      </vt:variant>
      <vt:variant>
        <vt:lpwstr>_Toc509923522</vt:lpwstr>
      </vt:variant>
      <vt:variant>
        <vt:i4>2031675</vt:i4>
      </vt:variant>
      <vt:variant>
        <vt:i4>95</vt:i4>
      </vt:variant>
      <vt:variant>
        <vt:i4>0</vt:i4>
      </vt:variant>
      <vt:variant>
        <vt:i4>5</vt:i4>
      </vt:variant>
      <vt:variant>
        <vt:lpwstr/>
      </vt:variant>
      <vt:variant>
        <vt:lpwstr>_Toc509923521</vt:lpwstr>
      </vt:variant>
      <vt:variant>
        <vt:i4>2031675</vt:i4>
      </vt:variant>
      <vt:variant>
        <vt:i4>89</vt:i4>
      </vt:variant>
      <vt:variant>
        <vt:i4>0</vt:i4>
      </vt:variant>
      <vt:variant>
        <vt:i4>5</vt:i4>
      </vt:variant>
      <vt:variant>
        <vt:lpwstr/>
      </vt:variant>
      <vt:variant>
        <vt:lpwstr>_Toc509923520</vt:lpwstr>
      </vt:variant>
      <vt:variant>
        <vt:i4>1835067</vt:i4>
      </vt:variant>
      <vt:variant>
        <vt:i4>83</vt:i4>
      </vt:variant>
      <vt:variant>
        <vt:i4>0</vt:i4>
      </vt:variant>
      <vt:variant>
        <vt:i4>5</vt:i4>
      </vt:variant>
      <vt:variant>
        <vt:lpwstr/>
      </vt:variant>
      <vt:variant>
        <vt:lpwstr>_Toc509923519</vt:lpwstr>
      </vt:variant>
      <vt:variant>
        <vt:i4>1835067</vt:i4>
      </vt:variant>
      <vt:variant>
        <vt:i4>77</vt:i4>
      </vt:variant>
      <vt:variant>
        <vt:i4>0</vt:i4>
      </vt:variant>
      <vt:variant>
        <vt:i4>5</vt:i4>
      </vt:variant>
      <vt:variant>
        <vt:lpwstr/>
      </vt:variant>
      <vt:variant>
        <vt:lpwstr>_Toc509923518</vt:lpwstr>
      </vt:variant>
      <vt:variant>
        <vt:i4>1835067</vt:i4>
      </vt:variant>
      <vt:variant>
        <vt:i4>71</vt:i4>
      </vt:variant>
      <vt:variant>
        <vt:i4>0</vt:i4>
      </vt:variant>
      <vt:variant>
        <vt:i4>5</vt:i4>
      </vt:variant>
      <vt:variant>
        <vt:lpwstr/>
      </vt:variant>
      <vt:variant>
        <vt:lpwstr>_Toc509923517</vt:lpwstr>
      </vt:variant>
      <vt:variant>
        <vt:i4>1835067</vt:i4>
      </vt:variant>
      <vt:variant>
        <vt:i4>65</vt:i4>
      </vt:variant>
      <vt:variant>
        <vt:i4>0</vt:i4>
      </vt:variant>
      <vt:variant>
        <vt:i4>5</vt:i4>
      </vt:variant>
      <vt:variant>
        <vt:lpwstr/>
      </vt:variant>
      <vt:variant>
        <vt:lpwstr>_Toc509923516</vt:lpwstr>
      </vt:variant>
      <vt:variant>
        <vt:i4>1835067</vt:i4>
      </vt:variant>
      <vt:variant>
        <vt:i4>59</vt:i4>
      </vt:variant>
      <vt:variant>
        <vt:i4>0</vt:i4>
      </vt:variant>
      <vt:variant>
        <vt:i4>5</vt:i4>
      </vt:variant>
      <vt:variant>
        <vt:lpwstr/>
      </vt:variant>
      <vt:variant>
        <vt:lpwstr>_Toc509923515</vt:lpwstr>
      </vt:variant>
      <vt:variant>
        <vt:i4>1835067</vt:i4>
      </vt:variant>
      <vt:variant>
        <vt:i4>53</vt:i4>
      </vt:variant>
      <vt:variant>
        <vt:i4>0</vt:i4>
      </vt:variant>
      <vt:variant>
        <vt:i4>5</vt:i4>
      </vt:variant>
      <vt:variant>
        <vt:lpwstr/>
      </vt:variant>
      <vt:variant>
        <vt:lpwstr>_Toc509923514</vt:lpwstr>
      </vt:variant>
      <vt:variant>
        <vt:i4>1835067</vt:i4>
      </vt:variant>
      <vt:variant>
        <vt:i4>47</vt:i4>
      </vt:variant>
      <vt:variant>
        <vt:i4>0</vt:i4>
      </vt:variant>
      <vt:variant>
        <vt:i4>5</vt:i4>
      </vt:variant>
      <vt:variant>
        <vt:lpwstr/>
      </vt:variant>
      <vt:variant>
        <vt:lpwstr>_Toc509923513</vt:lpwstr>
      </vt:variant>
      <vt:variant>
        <vt:i4>1835067</vt:i4>
      </vt:variant>
      <vt:variant>
        <vt:i4>41</vt:i4>
      </vt:variant>
      <vt:variant>
        <vt:i4>0</vt:i4>
      </vt:variant>
      <vt:variant>
        <vt:i4>5</vt:i4>
      </vt:variant>
      <vt:variant>
        <vt:lpwstr/>
      </vt:variant>
      <vt:variant>
        <vt:lpwstr>_Toc509923512</vt:lpwstr>
      </vt:variant>
      <vt:variant>
        <vt:i4>1835067</vt:i4>
      </vt:variant>
      <vt:variant>
        <vt:i4>35</vt:i4>
      </vt:variant>
      <vt:variant>
        <vt:i4>0</vt:i4>
      </vt:variant>
      <vt:variant>
        <vt:i4>5</vt:i4>
      </vt:variant>
      <vt:variant>
        <vt:lpwstr/>
      </vt:variant>
      <vt:variant>
        <vt:lpwstr>_Toc509923511</vt:lpwstr>
      </vt:variant>
      <vt:variant>
        <vt:i4>1835067</vt:i4>
      </vt:variant>
      <vt:variant>
        <vt:i4>29</vt:i4>
      </vt:variant>
      <vt:variant>
        <vt:i4>0</vt:i4>
      </vt:variant>
      <vt:variant>
        <vt:i4>5</vt:i4>
      </vt:variant>
      <vt:variant>
        <vt:lpwstr/>
      </vt:variant>
      <vt:variant>
        <vt:lpwstr>_Toc509923510</vt:lpwstr>
      </vt:variant>
      <vt:variant>
        <vt:i4>1900603</vt:i4>
      </vt:variant>
      <vt:variant>
        <vt:i4>23</vt:i4>
      </vt:variant>
      <vt:variant>
        <vt:i4>0</vt:i4>
      </vt:variant>
      <vt:variant>
        <vt:i4>5</vt:i4>
      </vt:variant>
      <vt:variant>
        <vt:lpwstr/>
      </vt:variant>
      <vt:variant>
        <vt:lpwstr>_Toc509923508</vt:lpwstr>
      </vt:variant>
      <vt:variant>
        <vt:i4>1900603</vt:i4>
      </vt:variant>
      <vt:variant>
        <vt:i4>17</vt:i4>
      </vt:variant>
      <vt:variant>
        <vt:i4>0</vt:i4>
      </vt:variant>
      <vt:variant>
        <vt:i4>5</vt:i4>
      </vt:variant>
      <vt:variant>
        <vt:lpwstr/>
      </vt:variant>
      <vt:variant>
        <vt:lpwstr>_Toc509923507</vt:lpwstr>
      </vt:variant>
      <vt:variant>
        <vt:i4>1900603</vt:i4>
      </vt:variant>
      <vt:variant>
        <vt:i4>11</vt:i4>
      </vt:variant>
      <vt:variant>
        <vt:i4>0</vt:i4>
      </vt:variant>
      <vt:variant>
        <vt:i4>5</vt:i4>
      </vt:variant>
      <vt:variant>
        <vt:lpwstr/>
      </vt:variant>
      <vt:variant>
        <vt:lpwstr>_Toc509923506</vt:lpwstr>
      </vt:variant>
      <vt:variant>
        <vt:i4>1900603</vt:i4>
      </vt:variant>
      <vt:variant>
        <vt:i4>5</vt:i4>
      </vt:variant>
      <vt:variant>
        <vt:i4>0</vt:i4>
      </vt:variant>
      <vt:variant>
        <vt:i4>5</vt:i4>
      </vt:variant>
      <vt:variant>
        <vt:lpwstr/>
      </vt:variant>
      <vt:variant>
        <vt:lpwstr>_Toc509923505</vt:lpwstr>
      </vt:variant>
      <vt:variant>
        <vt:i4>1769532</vt:i4>
      </vt:variant>
      <vt:variant>
        <vt:i4>0</vt:i4>
      </vt:variant>
      <vt:variant>
        <vt:i4>0</vt:i4>
      </vt:variant>
      <vt:variant>
        <vt:i4>5</vt:i4>
      </vt:variant>
      <vt:variant>
        <vt:lpwstr/>
      </vt:variant>
      <vt:variant>
        <vt:lpwstr>_Toc503882263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浙江大学研究生学位论文编写规则</dc:title>
  <dc:creator>陈智峰</dc:creator>
  <cp:lastModifiedBy>zju</cp:lastModifiedBy>
  <cp:revision>22</cp:revision>
  <cp:lastPrinted>2018-04-03T07:00:00Z</cp:lastPrinted>
  <dcterms:created xsi:type="dcterms:W3CDTF">2018-04-01T02:47:00Z</dcterms:created>
  <dcterms:modified xsi:type="dcterms:W3CDTF">2018-06-19T03:02:00Z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(#C1-#E1)</vt:lpwstr>
  </property>
  <property fmtid="{D5CDD505-2E9C-101B-9397-08002B2CF9AE}" pid="4" name="MTEquationSection">
    <vt:lpwstr>1</vt:lpwstr>
  </property>
</Properties>
</file>